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953" w:rsidRDefault="008C7953" w:rsidP="00BA4351">
      <w:pPr>
        <w:spacing w:before="60" w:after="60" w:line="260" w:lineRule="atLeast"/>
      </w:pPr>
      <w:r>
        <w:br w:type="page"/>
      </w:r>
    </w:p>
    <w:p w:rsidR="005D259F" w:rsidRDefault="005D259F" w:rsidP="001E352A">
      <w:pPr>
        <w:spacing w:before="60" w:after="60" w:line="260" w:lineRule="atLeast"/>
        <w:jc w:val="both"/>
        <w:rPr>
          <w:rFonts w:ascii="Arial Rounded" w:eastAsia="Arial Rounded" w:hAnsi="Arial Rounded" w:cs="Arial Rounded"/>
          <w:b/>
          <w:color w:val="C00000"/>
          <w:sz w:val="40"/>
          <w:szCs w:val="40"/>
        </w:rPr>
      </w:pPr>
    </w:p>
    <w:p w:rsidR="005D259F" w:rsidRDefault="005D259F" w:rsidP="001E352A">
      <w:pPr>
        <w:spacing w:before="60" w:after="60" w:line="260" w:lineRule="atLeast"/>
        <w:jc w:val="both"/>
        <w:rPr>
          <w:rFonts w:ascii="Arial Rounded" w:eastAsia="Arial Rounded" w:hAnsi="Arial Rounded" w:cs="Arial Rounded"/>
          <w:b/>
          <w:color w:val="C00000"/>
          <w:sz w:val="40"/>
          <w:szCs w:val="40"/>
        </w:rPr>
      </w:pPr>
    </w:p>
    <w:p w:rsidR="005D259F" w:rsidRPr="00561DA8" w:rsidRDefault="008C7953" w:rsidP="00561DA8">
      <w:pPr>
        <w:spacing w:before="60" w:after="60" w:line="260" w:lineRule="atLeast"/>
        <w:jc w:val="both"/>
        <w:rPr>
          <w:rFonts w:ascii="Arial Rounded" w:eastAsia="Arial Rounded" w:hAnsi="Arial Rounded" w:cs="Arial Rounded"/>
          <w:b/>
          <w:color w:val="C00000"/>
          <w:sz w:val="40"/>
          <w:szCs w:val="40"/>
        </w:rPr>
      </w:pPr>
      <w:r>
        <w:rPr>
          <w:rFonts w:ascii="Arial Rounded" w:eastAsia="Arial Rounded" w:hAnsi="Arial Rounded" w:cs="Arial Rounded"/>
          <w:b/>
          <w:color w:val="C00000"/>
          <w:sz w:val="40"/>
          <w:szCs w:val="40"/>
        </w:rPr>
        <w:t>Sommaire</w:t>
      </w:r>
    </w:p>
    <w:p w:rsidR="00781607" w:rsidRDefault="00781607" w:rsidP="001E352A">
      <w:pPr>
        <w:spacing w:before="60" w:after="60" w:line="260" w:lineRule="atLeast"/>
      </w:pPr>
    </w:p>
    <w:p w:rsidR="00561DA8" w:rsidRDefault="00561DA8" w:rsidP="001E352A">
      <w:pPr>
        <w:spacing w:before="60" w:after="60" w:line="260" w:lineRule="atLeast"/>
      </w:pPr>
    </w:p>
    <w:p w:rsidR="00561DA8" w:rsidRDefault="00561DA8" w:rsidP="001E352A">
      <w:pPr>
        <w:spacing w:before="60" w:after="60" w:line="260" w:lineRule="atLeast"/>
      </w:pPr>
    </w:p>
    <w:p w:rsidR="00781607" w:rsidRDefault="00781607" w:rsidP="00BA4351">
      <w:pPr>
        <w:spacing w:before="60" w:after="60" w:line="260" w:lineRule="atLeast"/>
      </w:pPr>
    </w:p>
    <w:p w:rsidR="00C05498" w:rsidRDefault="00C05498" w:rsidP="00BA4351">
      <w:pPr>
        <w:spacing w:before="60" w:after="60" w:line="260" w:lineRule="atLeast"/>
      </w:pPr>
    </w:p>
    <w:p w:rsidR="0012547E" w:rsidRDefault="00E91DDD">
      <w:pPr>
        <w:pStyle w:val="TM1"/>
        <w:rPr>
          <w:rFonts w:asciiTheme="minorHAnsi" w:eastAsiaTheme="minorEastAsia" w:hAnsiTheme="minorHAnsi"/>
          <w:b w:val="0"/>
          <w:bCs w:val="0"/>
          <w:color w:val="auto"/>
          <w:sz w:val="24"/>
          <w:szCs w:val="24"/>
          <w:lang w:eastAsia="fr-FR"/>
          <w14:ligatures w14:val="standardContextual"/>
        </w:rPr>
      </w:pPr>
      <w:r>
        <w:fldChar w:fldCharType="begin"/>
      </w:r>
      <w:r>
        <w:instrText xml:space="preserve"> TOC \o "1-3" \h \z \u </w:instrText>
      </w:r>
      <w:r>
        <w:fldChar w:fldCharType="separate"/>
      </w:r>
      <w:hyperlink w:anchor="_Toc172294869" w:history="1">
        <w:r w:rsidR="0012547E" w:rsidRPr="002076DD">
          <w:rPr>
            <w:rStyle w:val="Lienhypertexte"/>
          </w:rPr>
          <w:t>Rappel des objectifs de la réunion</w:t>
        </w:r>
        <w:r w:rsidR="0012547E">
          <w:rPr>
            <w:webHidden/>
          </w:rPr>
          <w:tab/>
        </w:r>
        <w:r w:rsidR="0012547E">
          <w:rPr>
            <w:webHidden/>
          </w:rPr>
          <w:fldChar w:fldCharType="begin"/>
        </w:r>
        <w:r w:rsidR="0012547E">
          <w:rPr>
            <w:webHidden/>
          </w:rPr>
          <w:instrText xml:space="preserve"> PAGEREF _Toc172294869 \h </w:instrText>
        </w:r>
        <w:r w:rsidR="0012547E">
          <w:rPr>
            <w:webHidden/>
          </w:rPr>
        </w:r>
        <w:r w:rsidR="0012547E">
          <w:rPr>
            <w:webHidden/>
          </w:rPr>
          <w:fldChar w:fldCharType="separate"/>
        </w:r>
        <w:r w:rsidR="0012547E">
          <w:rPr>
            <w:webHidden/>
          </w:rPr>
          <w:t>3</w:t>
        </w:r>
        <w:r w:rsidR="0012547E">
          <w:rPr>
            <w:webHidden/>
          </w:rPr>
          <w:fldChar w:fldCharType="end"/>
        </w:r>
      </w:hyperlink>
    </w:p>
    <w:p w:rsidR="0012547E" w:rsidRDefault="00D52300" w:rsidP="00561DA8">
      <w:pPr>
        <w:pStyle w:val="TM2"/>
      </w:pPr>
      <w:hyperlink w:anchor="_Toc172294870" w:history="1">
        <w:r w:rsidR="0012547E" w:rsidRPr="0012547E">
          <w:rPr>
            <w:rStyle w:val="Lienhypertexte"/>
          </w:rPr>
          <w:t>3 réunions publiques locales  pour partager l’état d’avancement du projet</w:t>
        </w:r>
        <w:r w:rsidR="0012547E" w:rsidRPr="0012547E">
          <w:rPr>
            <w:webHidden/>
          </w:rPr>
          <w:tab/>
        </w:r>
        <w:r w:rsidR="0012547E" w:rsidRPr="0012547E">
          <w:rPr>
            <w:webHidden/>
          </w:rPr>
          <w:fldChar w:fldCharType="begin"/>
        </w:r>
        <w:r w:rsidR="0012547E" w:rsidRPr="0012547E">
          <w:rPr>
            <w:webHidden/>
          </w:rPr>
          <w:instrText xml:space="preserve"> PAGEREF _Toc172294870 \h </w:instrText>
        </w:r>
        <w:r w:rsidR="0012547E" w:rsidRPr="0012547E">
          <w:rPr>
            <w:webHidden/>
          </w:rPr>
        </w:r>
        <w:r w:rsidR="0012547E" w:rsidRPr="0012547E">
          <w:rPr>
            <w:webHidden/>
          </w:rPr>
          <w:fldChar w:fldCharType="separate"/>
        </w:r>
        <w:r w:rsidR="0012547E" w:rsidRPr="0012547E">
          <w:rPr>
            <w:webHidden/>
          </w:rPr>
          <w:t>3</w:t>
        </w:r>
        <w:r w:rsidR="0012547E" w:rsidRPr="0012547E">
          <w:rPr>
            <w:webHidden/>
          </w:rPr>
          <w:fldChar w:fldCharType="end"/>
        </w:r>
      </w:hyperlink>
    </w:p>
    <w:p w:rsidR="00561DA8" w:rsidRDefault="00561DA8">
      <w:pPr>
        <w:pStyle w:val="TM1"/>
      </w:pPr>
    </w:p>
    <w:p w:rsidR="0012547E" w:rsidRDefault="00D52300">
      <w:pPr>
        <w:pStyle w:val="TM1"/>
      </w:pPr>
      <w:hyperlink w:anchor="_Toc172294871" w:history="1">
        <w:r w:rsidR="0012547E" w:rsidRPr="002076DD">
          <w:rPr>
            <w:rStyle w:val="Lienhypertexte"/>
          </w:rPr>
          <w:t>Introduction</w:t>
        </w:r>
        <w:r w:rsidR="0012547E">
          <w:rPr>
            <w:webHidden/>
          </w:rPr>
          <w:tab/>
        </w:r>
        <w:r w:rsidR="0012547E">
          <w:rPr>
            <w:webHidden/>
          </w:rPr>
          <w:fldChar w:fldCharType="begin"/>
        </w:r>
        <w:r w:rsidR="0012547E">
          <w:rPr>
            <w:webHidden/>
          </w:rPr>
          <w:instrText xml:space="preserve"> PAGEREF _Toc172294871 \h </w:instrText>
        </w:r>
        <w:r w:rsidR="0012547E">
          <w:rPr>
            <w:webHidden/>
          </w:rPr>
        </w:r>
        <w:r w:rsidR="0012547E">
          <w:rPr>
            <w:webHidden/>
          </w:rPr>
          <w:fldChar w:fldCharType="separate"/>
        </w:r>
        <w:r w:rsidR="0012547E">
          <w:rPr>
            <w:webHidden/>
          </w:rPr>
          <w:t>4</w:t>
        </w:r>
        <w:r w:rsidR="0012547E">
          <w:rPr>
            <w:webHidden/>
          </w:rPr>
          <w:fldChar w:fldCharType="end"/>
        </w:r>
      </w:hyperlink>
    </w:p>
    <w:p w:rsidR="00561DA8" w:rsidRDefault="00561DA8" w:rsidP="00561DA8"/>
    <w:p w:rsidR="00561DA8" w:rsidRPr="00561DA8" w:rsidRDefault="00561DA8" w:rsidP="00561DA8"/>
    <w:p w:rsidR="0012547E" w:rsidRDefault="00D52300">
      <w:pPr>
        <w:pStyle w:val="TM1"/>
        <w:rPr>
          <w:rFonts w:asciiTheme="minorHAnsi" w:eastAsiaTheme="minorEastAsia" w:hAnsiTheme="minorHAnsi"/>
          <w:b w:val="0"/>
          <w:bCs w:val="0"/>
          <w:color w:val="auto"/>
          <w:sz w:val="24"/>
          <w:szCs w:val="24"/>
          <w:lang w:eastAsia="fr-FR"/>
          <w14:ligatures w14:val="standardContextual"/>
        </w:rPr>
      </w:pPr>
      <w:hyperlink w:anchor="_Toc172294872" w:history="1">
        <w:r w:rsidR="0012547E" w:rsidRPr="002076DD">
          <w:rPr>
            <w:rStyle w:val="Lienhypertexte"/>
          </w:rPr>
          <w:t>Présentation de l’état d’avancement  du projet et des études</w:t>
        </w:r>
        <w:r w:rsidR="0012547E">
          <w:rPr>
            <w:webHidden/>
          </w:rPr>
          <w:tab/>
        </w:r>
        <w:r w:rsidR="0012547E">
          <w:rPr>
            <w:webHidden/>
          </w:rPr>
          <w:fldChar w:fldCharType="begin"/>
        </w:r>
        <w:r w:rsidR="0012547E">
          <w:rPr>
            <w:webHidden/>
          </w:rPr>
          <w:instrText xml:space="preserve"> PAGEREF _Toc172294872 \h </w:instrText>
        </w:r>
        <w:r w:rsidR="0012547E">
          <w:rPr>
            <w:webHidden/>
          </w:rPr>
        </w:r>
        <w:r w:rsidR="0012547E">
          <w:rPr>
            <w:webHidden/>
          </w:rPr>
          <w:fldChar w:fldCharType="separate"/>
        </w:r>
        <w:r w:rsidR="0012547E">
          <w:rPr>
            <w:webHidden/>
          </w:rPr>
          <w:t>5</w:t>
        </w:r>
        <w:r w:rsidR="0012547E">
          <w:rPr>
            <w:webHidden/>
          </w:rPr>
          <w:fldChar w:fldCharType="end"/>
        </w:r>
      </w:hyperlink>
    </w:p>
    <w:p w:rsidR="0012547E" w:rsidRPr="00561DA8" w:rsidRDefault="00D52300" w:rsidP="00561DA8">
      <w:pPr>
        <w:pStyle w:val="TM2"/>
        <w:rPr>
          <w:rFonts w:asciiTheme="minorHAnsi" w:eastAsiaTheme="minorEastAsia" w:hAnsiTheme="minorHAnsi" w:cstheme="minorBidi"/>
          <w:sz w:val="24"/>
          <w:szCs w:val="24"/>
          <w:lang w:eastAsia="fr-FR"/>
          <w14:ligatures w14:val="standardContextual"/>
        </w:rPr>
      </w:pPr>
      <w:hyperlink w:anchor="_Toc172294873" w:history="1">
        <w:r w:rsidR="0012547E" w:rsidRPr="00561DA8">
          <w:rPr>
            <w:rStyle w:val="Lienhypertexte"/>
          </w:rPr>
          <w:t>Comment le Département aborde-t-il aujourd’hui la question de l’accompagnement vers un modèle et des pratiques agricoles plus résilientes face aux défis de demain ?</w:t>
        </w:r>
        <w:r w:rsidR="0012547E" w:rsidRPr="00561DA8">
          <w:rPr>
            <w:webHidden/>
          </w:rPr>
          <w:tab/>
        </w:r>
        <w:r w:rsidR="0012547E" w:rsidRPr="00561DA8">
          <w:rPr>
            <w:webHidden/>
          </w:rPr>
          <w:fldChar w:fldCharType="begin"/>
        </w:r>
        <w:r w:rsidR="0012547E" w:rsidRPr="00561DA8">
          <w:rPr>
            <w:webHidden/>
          </w:rPr>
          <w:instrText xml:space="preserve"> PAGEREF _Toc172294873 \h </w:instrText>
        </w:r>
        <w:r w:rsidR="0012547E" w:rsidRPr="00561DA8">
          <w:rPr>
            <w:webHidden/>
          </w:rPr>
        </w:r>
        <w:r w:rsidR="0012547E" w:rsidRPr="00561DA8">
          <w:rPr>
            <w:webHidden/>
          </w:rPr>
          <w:fldChar w:fldCharType="separate"/>
        </w:r>
        <w:r w:rsidR="0012547E" w:rsidRPr="00561DA8">
          <w:rPr>
            <w:webHidden/>
          </w:rPr>
          <w:t>5</w:t>
        </w:r>
        <w:r w:rsidR="0012547E" w:rsidRPr="00561DA8">
          <w:rPr>
            <w:webHidden/>
          </w:rPr>
          <w:fldChar w:fldCharType="end"/>
        </w:r>
      </w:hyperlink>
    </w:p>
    <w:p w:rsidR="0012547E" w:rsidRPr="0012547E" w:rsidRDefault="00D52300" w:rsidP="00561DA8">
      <w:pPr>
        <w:pStyle w:val="TM2"/>
        <w:rPr>
          <w:rFonts w:asciiTheme="minorHAnsi" w:eastAsiaTheme="minorEastAsia" w:hAnsiTheme="minorHAnsi" w:cstheme="minorBidi"/>
          <w:sz w:val="22"/>
          <w:szCs w:val="22"/>
          <w:lang w:eastAsia="fr-FR"/>
          <w14:ligatures w14:val="standardContextual"/>
        </w:rPr>
      </w:pPr>
      <w:hyperlink w:anchor="_Toc172294874" w:history="1">
        <w:r w:rsidR="0012547E" w:rsidRPr="0012547E">
          <w:rPr>
            <w:rStyle w:val="Lienhypertexte"/>
          </w:rPr>
          <w:t>Quelle place accordée  à la concertation dans ce projet ?</w:t>
        </w:r>
        <w:r w:rsidR="0012547E" w:rsidRPr="0012547E">
          <w:rPr>
            <w:webHidden/>
          </w:rPr>
          <w:tab/>
        </w:r>
        <w:r w:rsidR="0012547E" w:rsidRPr="0012547E">
          <w:rPr>
            <w:webHidden/>
          </w:rPr>
          <w:fldChar w:fldCharType="begin"/>
        </w:r>
        <w:r w:rsidR="0012547E" w:rsidRPr="0012547E">
          <w:rPr>
            <w:webHidden/>
          </w:rPr>
          <w:instrText xml:space="preserve"> PAGEREF _Toc172294874 \h </w:instrText>
        </w:r>
        <w:r w:rsidR="0012547E" w:rsidRPr="0012547E">
          <w:rPr>
            <w:webHidden/>
          </w:rPr>
        </w:r>
        <w:r w:rsidR="0012547E" w:rsidRPr="0012547E">
          <w:rPr>
            <w:webHidden/>
          </w:rPr>
          <w:fldChar w:fldCharType="separate"/>
        </w:r>
        <w:r w:rsidR="0012547E" w:rsidRPr="0012547E">
          <w:rPr>
            <w:webHidden/>
          </w:rPr>
          <w:t>6</w:t>
        </w:r>
        <w:r w:rsidR="0012547E" w:rsidRPr="0012547E">
          <w:rPr>
            <w:webHidden/>
          </w:rPr>
          <w:fldChar w:fldCharType="end"/>
        </w:r>
      </w:hyperlink>
    </w:p>
    <w:p w:rsidR="0012547E" w:rsidRPr="0012547E" w:rsidRDefault="00D52300" w:rsidP="00561DA8">
      <w:pPr>
        <w:pStyle w:val="TM2"/>
        <w:rPr>
          <w:rFonts w:asciiTheme="minorHAnsi" w:eastAsiaTheme="minorEastAsia" w:hAnsiTheme="minorHAnsi" w:cstheme="minorBidi"/>
          <w:sz w:val="22"/>
          <w:szCs w:val="22"/>
          <w:lang w:eastAsia="fr-FR"/>
          <w14:ligatures w14:val="standardContextual"/>
        </w:rPr>
      </w:pPr>
      <w:hyperlink w:anchor="_Toc172294875" w:history="1">
        <w:r w:rsidR="0012547E" w:rsidRPr="0012547E">
          <w:rPr>
            <w:rStyle w:val="Lienhypertexte"/>
          </w:rPr>
          <w:t>Où en sont les études techniques aujourd’hui ?  Quels sont les scénarios envisagés sur ce territoire ?</w:t>
        </w:r>
        <w:r w:rsidR="0012547E" w:rsidRPr="0012547E">
          <w:rPr>
            <w:webHidden/>
          </w:rPr>
          <w:tab/>
        </w:r>
        <w:r w:rsidR="0012547E" w:rsidRPr="0012547E">
          <w:rPr>
            <w:webHidden/>
          </w:rPr>
          <w:fldChar w:fldCharType="begin"/>
        </w:r>
        <w:r w:rsidR="0012547E" w:rsidRPr="0012547E">
          <w:rPr>
            <w:webHidden/>
          </w:rPr>
          <w:instrText xml:space="preserve"> PAGEREF _Toc172294875 \h </w:instrText>
        </w:r>
        <w:r w:rsidR="0012547E" w:rsidRPr="0012547E">
          <w:rPr>
            <w:webHidden/>
          </w:rPr>
        </w:r>
        <w:r w:rsidR="0012547E" w:rsidRPr="0012547E">
          <w:rPr>
            <w:webHidden/>
          </w:rPr>
          <w:fldChar w:fldCharType="separate"/>
        </w:r>
        <w:r w:rsidR="0012547E" w:rsidRPr="0012547E">
          <w:rPr>
            <w:webHidden/>
          </w:rPr>
          <w:t>7</w:t>
        </w:r>
        <w:r w:rsidR="0012547E" w:rsidRPr="0012547E">
          <w:rPr>
            <w:webHidden/>
          </w:rPr>
          <w:fldChar w:fldCharType="end"/>
        </w:r>
      </w:hyperlink>
    </w:p>
    <w:p w:rsidR="0012547E" w:rsidRPr="0012547E" w:rsidRDefault="00D52300" w:rsidP="00561DA8">
      <w:pPr>
        <w:pStyle w:val="TM2"/>
        <w:rPr>
          <w:rFonts w:asciiTheme="minorHAnsi" w:eastAsiaTheme="minorEastAsia" w:hAnsiTheme="minorHAnsi" w:cstheme="minorBidi"/>
          <w:sz w:val="22"/>
          <w:szCs w:val="22"/>
          <w:lang w:eastAsia="fr-FR"/>
          <w14:ligatures w14:val="standardContextual"/>
        </w:rPr>
      </w:pPr>
      <w:hyperlink w:anchor="_Toc172294876" w:history="1">
        <w:r w:rsidR="0012547E" w:rsidRPr="0012547E">
          <w:rPr>
            <w:rStyle w:val="Lienhypertexte"/>
          </w:rPr>
          <w:t>Quels sont les impacts et les plus-values écologiques  de chacun de ces scénarios ?</w:t>
        </w:r>
        <w:r w:rsidR="0012547E" w:rsidRPr="0012547E">
          <w:rPr>
            <w:webHidden/>
          </w:rPr>
          <w:tab/>
        </w:r>
        <w:r w:rsidR="0012547E" w:rsidRPr="0012547E">
          <w:rPr>
            <w:webHidden/>
          </w:rPr>
          <w:fldChar w:fldCharType="begin"/>
        </w:r>
        <w:r w:rsidR="0012547E" w:rsidRPr="0012547E">
          <w:rPr>
            <w:webHidden/>
          </w:rPr>
          <w:instrText xml:space="preserve"> PAGEREF _Toc172294876 \h </w:instrText>
        </w:r>
        <w:r w:rsidR="0012547E" w:rsidRPr="0012547E">
          <w:rPr>
            <w:webHidden/>
          </w:rPr>
        </w:r>
        <w:r w:rsidR="0012547E" w:rsidRPr="0012547E">
          <w:rPr>
            <w:webHidden/>
          </w:rPr>
          <w:fldChar w:fldCharType="separate"/>
        </w:r>
        <w:r w:rsidR="0012547E" w:rsidRPr="0012547E">
          <w:rPr>
            <w:webHidden/>
          </w:rPr>
          <w:t>9</w:t>
        </w:r>
        <w:r w:rsidR="0012547E" w:rsidRPr="0012547E">
          <w:rPr>
            <w:webHidden/>
          </w:rPr>
          <w:fldChar w:fldCharType="end"/>
        </w:r>
      </w:hyperlink>
    </w:p>
    <w:p w:rsidR="0012547E" w:rsidRPr="0012547E" w:rsidRDefault="00D52300" w:rsidP="00561DA8">
      <w:pPr>
        <w:pStyle w:val="TM2"/>
        <w:rPr>
          <w:rFonts w:asciiTheme="minorHAnsi" w:eastAsiaTheme="minorEastAsia" w:hAnsiTheme="minorHAnsi" w:cstheme="minorBidi"/>
          <w:sz w:val="22"/>
          <w:szCs w:val="22"/>
          <w:lang w:eastAsia="fr-FR"/>
          <w14:ligatures w14:val="standardContextual"/>
        </w:rPr>
      </w:pPr>
      <w:hyperlink w:anchor="_Toc172294877" w:history="1">
        <w:r w:rsidR="0012547E" w:rsidRPr="0012547E">
          <w:rPr>
            <w:rStyle w:val="Lienhypertexte"/>
          </w:rPr>
          <w:t>Comment ces projets de retenues s’intègrent-elles  dans leur environnement humain et paysager ?</w:t>
        </w:r>
        <w:r w:rsidR="0012547E" w:rsidRPr="0012547E">
          <w:rPr>
            <w:webHidden/>
          </w:rPr>
          <w:tab/>
        </w:r>
        <w:r w:rsidR="0012547E" w:rsidRPr="0012547E">
          <w:rPr>
            <w:webHidden/>
          </w:rPr>
          <w:fldChar w:fldCharType="begin"/>
        </w:r>
        <w:r w:rsidR="0012547E" w:rsidRPr="0012547E">
          <w:rPr>
            <w:webHidden/>
          </w:rPr>
          <w:instrText xml:space="preserve"> PAGEREF _Toc172294877 \h </w:instrText>
        </w:r>
        <w:r w:rsidR="0012547E" w:rsidRPr="0012547E">
          <w:rPr>
            <w:webHidden/>
          </w:rPr>
        </w:r>
        <w:r w:rsidR="0012547E" w:rsidRPr="0012547E">
          <w:rPr>
            <w:webHidden/>
          </w:rPr>
          <w:fldChar w:fldCharType="separate"/>
        </w:r>
        <w:r w:rsidR="0012547E" w:rsidRPr="0012547E">
          <w:rPr>
            <w:webHidden/>
          </w:rPr>
          <w:t>10</w:t>
        </w:r>
        <w:r w:rsidR="0012547E" w:rsidRPr="0012547E">
          <w:rPr>
            <w:webHidden/>
          </w:rPr>
          <w:fldChar w:fldCharType="end"/>
        </w:r>
      </w:hyperlink>
    </w:p>
    <w:p w:rsidR="0012547E" w:rsidRPr="0012547E" w:rsidRDefault="00D52300" w:rsidP="00561DA8">
      <w:pPr>
        <w:pStyle w:val="TM2"/>
        <w:rPr>
          <w:rFonts w:asciiTheme="minorHAnsi" w:eastAsiaTheme="minorEastAsia" w:hAnsiTheme="minorHAnsi" w:cstheme="minorBidi"/>
          <w:sz w:val="22"/>
          <w:szCs w:val="22"/>
          <w:lang w:eastAsia="fr-FR"/>
          <w14:ligatures w14:val="standardContextual"/>
        </w:rPr>
      </w:pPr>
      <w:hyperlink w:anchor="_Toc172294878" w:history="1">
        <w:r w:rsidR="0012547E" w:rsidRPr="0012547E">
          <w:rPr>
            <w:rStyle w:val="Lienhypertexte"/>
          </w:rPr>
          <w:t>Concrètement, comment sont envisagées  les modalités de gouvernance  et les conditions d’accès à l’eau pour les agriculteurs ?</w:t>
        </w:r>
        <w:r w:rsidR="0012547E" w:rsidRPr="0012547E">
          <w:rPr>
            <w:webHidden/>
          </w:rPr>
          <w:tab/>
        </w:r>
        <w:r w:rsidR="0012547E" w:rsidRPr="0012547E">
          <w:rPr>
            <w:webHidden/>
          </w:rPr>
          <w:fldChar w:fldCharType="begin"/>
        </w:r>
        <w:r w:rsidR="0012547E" w:rsidRPr="0012547E">
          <w:rPr>
            <w:webHidden/>
          </w:rPr>
          <w:instrText xml:space="preserve"> PAGEREF _Toc172294878 \h </w:instrText>
        </w:r>
        <w:r w:rsidR="0012547E" w:rsidRPr="0012547E">
          <w:rPr>
            <w:webHidden/>
          </w:rPr>
        </w:r>
        <w:r w:rsidR="0012547E" w:rsidRPr="0012547E">
          <w:rPr>
            <w:webHidden/>
          </w:rPr>
          <w:fldChar w:fldCharType="separate"/>
        </w:r>
        <w:r w:rsidR="0012547E" w:rsidRPr="0012547E">
          <w:rPr>
            <w:webHidden/>
          </w:rPr>
          <w:t>11</w:t>
        </w:r>
        <w:r w:rsidR="0012547E" w:rsidRPr="0012547E">
          <w:rPr>
            <w:webHidden/>
          </w:rPr>
          <w:fldChar w:fldCharType="end"/>
        </w:r>
      </w:hyperlink>
    </w:p>
    <w:p w:rsidR="0012547E" w:rsidRPr="0012547E" w:rsidRDefault="00D52300" w:rsidP="00561DA8">
      <w:pPr>
        <w:pStyle w:val="TM2"/>
        <w:rPr>
          <w:rFonts w:asciiTheme="minorHAnsi" w:eastAsiaTheme="minorEastAsia" w:hAnsiTheme="minorHAnsi" w:cstheme="minorBidi"/>
          <w:sz w:val="22"/>
          <w:szCs w:val="22"/>
          <w:lang w:eastAsia="fr-FR"/>
          <w14:ligatures w14:val="standardContextual"/>
        </w:rPr>
      </w:pPr>
      <w:hyperlink w:anchor="_Toc172294879" w:history="1">
        <w:r w:rsidR="0012547E" w:rsidRPr="0012547E">
          <w:rPr>
            <w:rStyle w:val="Lienhypertexte"/>
          </w:rPr>
          <w:t>Que sait-on aujourd’hui des possibles impacts  et plus-values économiques du projet  pour les agriculteurs et pour les territoires ?</w:t>
        </w:r>
        <w:r w:rsidR="0012547E" w:rsidRPr="0012547E">
          <w:rPr>
            <w:webHidden/>
          </w:rPr>
          <w:tab/>
        </w:r>
        <w:r w:rsidR="0012547E" w:rsidRPr="0012547E">
          <w:rPr>
            <w:webHidden/>
          </w:rPr>
          <w:fldChar w:fldCharType="begin"/>
        </w:r>
        <w:r w:rsidR="0012547E" w:rsidRPr="0012547E">
          <w:rPr>
            <w:webHidden/>
          </w:rPr>
          <w:instrText xml:space="preserve"> PAGEREF _Toc172294879 \h </w:instrText>
        </w:r>
        <w:r w:rsidR="0012547E" w:rsidRPr="0012547E">
          <w:rPr>
            <w:webHidden/>
          </w:rPr>
        </w:r>
        <w:r w:rsidR="0012547E" w:rsidRPr="0012547E">
          <w:rPr>
            <w:webHidden/>
          </w:rPr>
          <w:fldChar w:fldCharType="separate"/>
        </w:r>
        <w:r w:rsidR="0012547E" w:rsidRPr="0012547E">
          <w:rPr>
            <w:webHidden/>
          </w:rPr>
          <w:t>12</w:t>
        </w:r>
        <w:r w:rsidR="0012547E" w:rsidRPr="0012547E">
          <w:rPr>
            <w:webHidden/>
          </w:rPr>
          <w:fldChar w:fldCharType="end"/>
        </w:r>
      </w:hyperlink>
    </w:p>
    <w:p w:rsidR="0012547E" w:rsidRDefault="00D52300" w:rsidP="00561DA8">
      <w:pPr>
        <w:pStyle w:val="TM2"/>
      </w:pPr>
      <w:hyperlink w:anchor="_Toc172294880" w:history="1">
        <w:r w:rsidR="0012547E" w:rsidRPr="0012547E">
          <w:rPr>
            <w:rStyle w:val="Lienhypertexte"/>
          </w:rPr>
          <w:t>Quels coûts globaux des ouvrages  pouvez-vous partager à ce stade ?</w:t>
        </w:r>
        <w:r w:rsidR="0012547E" w:rsidRPr="0012547E">
          <w:rPr>
            <w:webHidden/>
          </w:rPr>
          <w:tab/>
        </w:r>
        <w:r w:rsidR="0012547E" w:rsidRPr="0012547E">
          <w:rPr>
            <w:webHidden/>
          </w:rPr>
          <w:fldChar w:fldCharType="begin"/>
        </w:r>
        <w:r w:rsidR="0012547E" w:rsidRPr="0012547E">
          <w:rPr>
            <w:webHidden/>
          </w:rPr>
          <w:instrText xml:space="preserve"> PAGEREF _Toc172294880 \h </w:instrText>
        </w:r>
        <w:r w:rsidR="0012547E" w:rsidRPr="0012547E">
          <w:rPr>
            <w:webHidden/>
          </w:rPr>
        </w:r>
        <w:r w:rsidR="0012547E" w:rsidRPr="0012547E">
          <w:rPr>
            <w:webHidden/>
          </w:rPr>
          <w:fldChar w:fldCharType="separate"/>
        </w:r>
        <w:r w:rsidR="0012547E" w:rsidRPr="0012547E">
          <w:rPr>
            <w:webHidden/>
          </w:rPr>
          <w:t>14</w:t>
        </w:r>
        <w:r w:rsidR="0012547E" w:rsidRPr="0012547E">
          <w:rPr>
            <w:webHidden/>
          </w:rPr>
          <w:fldChar w:fldCharType="end"/>
        </w:r>
      </w:hyperlink>
    </w:p>
    <w:p w:rsidR="00561DA8" w:rsidRDefault="00561DA8" w:rsidP="00561DA8"/>
    <w:p w:rsidR="00561DA8" w:rsidRPr="00561DA8" w:rsidRDefault="00561DA8" w:rsidP="00561DA8"/>
    <w:p w:rsidR="0012547E" w:rsidRDefault="00D52300">
      <w:pPr>
        <w:pStyle w:val="TM1"/>
      </w:pPr>
      <w:hyperlink w:anchor="_Toc172294881" w:history="1">
        <w:r w:rsidR="0012547E" w:rsidRPr="002076DD">
          <w:rPr>
            <w:rStyle w:val="Lienhypertexte"/>
            <w:rFonts w:eastAsia="Arial"/>
          </w:rPr>
          <w:t>Temps d’échanges avec les participants</w:t>
        </w:r>
        <w:r w:rsidR="0012547E">
          <w:rPr>
            <w:webHidden/>
          </w:rPr>
          <w:tab/>
        </w:r>
        <w:r w:rsidR="0012547E">
          <w:rPr>
            <w:webHidden/>
          </w:rPr>
          <w:fldChar w:fldCharType="begin"/>
        </w:r>
        <w:r w:rsidR="0012547E">
          <w:rPr>
            <w:webHidden/>
          </w:rPr>
          <w:instrText xml:space="preserve"> PAGEREF _Toc172294881 \h </w:instrText>
        </w:r>
        <w:r w:rsidR="0012547E">
          <w:rPr>
            <w:webHidden/>
          </w:rPr>
        </w:r>
        <w:r w:rsidR="0012547E">
          <w:rPr>
            <w:webHidden/>
          </w:rPr>
          <w:fldChar w:fldCharType="separate"/>
        </w:r>
        <w:r w:rsidR="0012547E">
          <w:rPr>
            <w:webHidden/>
          </w:rPr>
          <w:t>15</w:t>
        </w:r>
        <w:r w:rsidR="0012547E">
          <w:rPr>
            <w:webHidden/>
          </w:rPr>
          <w:fldChar w:fldCharType="end"/>
        </w:r>
      </w:hyperlink>
    </w:p>
    <w:p w:rsidR="00561DA8" w:rsidRDefault="00561DA8" w:rsidP="00561DA8"/>
    <w:p w:rsidR="00561DA8" w:rsidRPr="00561DA8" w:rsidRDefault="00561DA8" w:rsidP="00561DA8"/>
    <w:p w:rsidR="0012547E" w:rsidRDefault="00D52300">
      <w:pPr>
        <w:pStyle w:val="TM1"/>
      </w:pPr>
      <w:hyperlink w:anchor="_Toc172294882" w:history="1">
        <w:r w:rsidR="0012547E" w:rsidRPr="002076DD">
          <w:rPr>
            <w:rStyle w:val="Lienhypertexte"/>
            <w:rFonts w:eastAsia="Arial"/>
          </w:rPr>
          <w:t>Prochaines étapes</w:t>
        </w:r>
        <w:r w:rsidR="0012547E">
          <w:rPr>
            <w:webHidden/>
          </w:rPr>
          <w:tab/>
        </w:r>
        <w:r w:rsidR="0012547E">
          <w:rPr>
            <w:webHidden/>
          </w:rPr>
          <w:fldChar w:fldCharType="begin"/>
        </w:r>
        <w:r w:rsidR="0012547E">
          <w:rPr>
            <w:webHidden/>
          </w:rPr>
          <w:instrText xml:space="preserve"> PAGEREF _Toc172294882 \h </w:instrText>
        </w:r>
        <w:r w:rsidR="0012547E">
          <w:rPr>
            <w:webHidden/>
          </w:rPr>
        </w:r>
        <w:r w:rsidR="0012547E">
          <w:rPr>
            <w:webHidden/>
          </w:rPr>
          <w:fldChar w:fldCharType="separate"/>
        </w:r>
        <w:r w:rsidR="0012547E">
          <w:rPr>
            <w:webHidden/>
          </w:rPr>
          <w:t>20</w:t>
        </w:r>
        <w:r w:rsidR="0012547E">
          <w:rPr>
            <w:webHidden/>
          </w:rPr>
          <w:fldChar w:fldCharType="end"/>
        </w:r>
      </w:hyperlink>
    </w:p>
    <w:p w:rsidR="00561DA8" w:rsidRDefault="00561DA8" w:rsidP="00561DA8"/>
    <w:p w:rsidR="00561DA8" w:rsidRPr="00561DA8" w:rsidRDefault="00561DA8" w:rsidP="00561DA8">
      <w:r>
        <w:t>`</w:t>
      </w:r>
    </w:p>
    <w:p w:rsidR="0012547E" w:rsidRDefault="00D52300">
      <w:pPr>
        <w:pStyle w:val="TM1"/>
        <w:rPr>
          <w:rFonts w:asciiTheme="minorHAnsi" w:eastAsiaTheme="minorEastAsia" w:hAnsiTheme="minorHAnsi"/>
          <w:b w:val="0"/>
          <w:bCs w:val="0"/>
          <w:color w:val="auto"/>
          <w:sz w:val="24"/>
          <w:szCs w:val="24"/>
          <w:lang w:eastAsia="fr-FR"/>
          <w14:ligatures w14:val="standardContextual"/>
        </w:rPr>
      </w:pPr>
      <w:hyperlink w:anchor="_Toc172294883" w:history="1">
        <w:r w:rsidR="0012547E" w:rsidRPr="002076DD">
          <w:rPr>
            <w:rStyle w:val="Lienhypertexte"/>
            <w:rFonts w:eastAsia="Arial"/>
          </w:rPr>
          <w:t>Conclusion</w:t>
        </w:r>
        <w:r w:rsidR="0012547E">
          <w:rPr>
            <w:webHidden/>
          </w:rPr>
          <w:tab/>
        </w:r>
        <w:r w:rsidR="0012547E">
          <w:rPr>
            <w:webHidden/>
          </w:rPr>
          <w:fldChar w:fldCharType="begin"/>
        </w:r>
        <w:r w:rsidR="0012547E">
          <w:rPr>
            <w:webHidden/>
          </w:rPr>
          <w:instrText xml:space="preserve"> PAGEREF _Toc172294883 \h </w:instrText>
        </w:r>
        <w:r w:rsidR="0012547E">
          <w:rPr>
            <w:webHidden/>
          </w:rPr>
        </w:r>
        <w:r w:rsidR="0012547E">
          <w:rPr>
            <w:webHidden/>
          </w:rPr>
          <w:fldChar w:fldCharType="separate"/>
        </w:r>
        <w:r w:rsidR="0012547E">
          <w:rPr>
            <w:webHidden/>
          </w:rPr>
          <w:t>20</w:t>
        </w:r>
        <w:r w:rsidR="0012547E">
          <w:rPr>
            <w:webHidden/>
          </w:rPr>
          <w:fldChar w:fldCharType="end"/>
        </w:r>
      </w:hyperlink>
    </w:p>
    <w:p w:rsidR="008C7953" w:rsidRDefault="00E91DDD" w:rsidP="00BA4351">
      <w:pPr>
        <w:spacing w:before="60" w:after="60" w:line="260" w:lineRule="atLeast"/>
      </w:pPr>
      <w:r>
        <w:rPr>
          <w:rFonts w:ascii="Arial Black" w:hAnsi="Arial Black"/>
          <w:b/>
          <w:bCs/>
          <w:noProof/>
          <w:color w:val="BE1473"/>
          <w:sz w:val="22"/>
          <w:szCs w:val="32"/>
        </w:rPr>
        <w:fldChar w:fldCharType="end"/>
      </w:r>
      <w:r w:rsidR="008C7953">
        <w:br w:type="page"/>
      </w:r>
    </w:p>
    <w:p w:rsidR="008C7953" w:rsidRPr="0075447B" w:rsidRDefault="008C7953" w:rsidP="001E352A">
      <w:pPr>
        <w:pStyle w:val="Titre1"/>
        <w:spacing w:before="60" w:after="60" w:line="260" w:lineRule="atLeast"/>
        <w:jc w:val="both"/>
        <w:rPr>
          <w:sz w:val="44"/>
          <w:szCs w:val="44"/>
        </w:rPr>
      </w:pPr>
      <w:bookmarkStart w:id="1" w:name="_Toc172294869"/>
      <w:r w:rsidRPr="0075447B">
        <w:rPr>
          <w:sz w:val="44"/>
          <w:szCs w:val="44"/>
        </w:rPr>
        <w:lastRenderedPageBreak/>
        <w:t xml:space="preserve">Rappel des objectifs </w:t>
      </w:r>
      <w:r w:rsidR="00224C12">
        <w:rPr>
          <w:sz w:val="44"/>
          <w:szCs w:val="44"/>
        </w:rPr>
        <w:t>de la réunion</w:t>
      </w:r>
      <w:bookmarkEnd w:id="1"/>
      <w:r w:rsidRPr="0075447B">
        <w:rPr>
          <w:sz w:val="44"/>
          <w:szCs w:val="44"/>
        </w:rPr>
        <w:t xml:space="preserve"> </w:t>
      </w:r>
    </w:p>
    <w:p w:rsidR="00083E7F" w:rsidRDefault="00083E7F" w:rsidP="00BA4351">
      <w:pPr>
        <w:spacing w:before="60" w:after="60" w:line="260" w:lineRule="atLeast"/>
      </w:pPr>
    </w:p>
    <w:p w:rsidR="008C7953" w:rsidRPr="0075447B" w:rsidRDefault="00DD2765" w:rsidP="00BA4351">
      <w:pPr>
        <w:pStyle w:val="Titre2"/>
        <w:jc w:val="left"/>
        <w:rPr>
          <w:sz w:val="28"/>
          <w:szCs w:val="28"/>
        </w:rPr>
      </w:pPr>
      <w:bookmarkStart w:id="2" w:name="_Toc172294870"/>
      <w:r w:rsidRPr="0075447B">
        <w:rPr>
          <w:sz w:val="28"/>
          <w:szCs w:val="28"/>
        </w:rPr>
        <w:t xml:space="preserve">3 réunions publiques locales </w:t>
      </w:r>
      <w:r w:rsidR="000D53E4">
        <w:rPr>
          <w:sz w:val="28"/>
          <w:szCs w:val="28"/>
        </w:rPr>
        <w:br/>
      </w:r>
      <w:r w:rsidRPr="0075447B">
        <w:rPr>
          <w:sz w:val="28"/>
          <w:szCs w:val="28"/>
        </w:rPr>
        <w:t>pour partager l’état d’avancement du projet</w:t>
      </w:r>
      <w:bookmarkEnd w:id="2"/>
      <w:r w:rsidRPr="0075447B">
        <w:rPr>
          <w:sz w:val="28"/>
          <w:szCs w:val="28"/>
        </w:rPr>
        <w:t xml:space="preserve"> </w:t>
      </w:r>
    </w:p>
    <w:p w:rsidR="00F543EE" w:rsidRDefault="000D53E4" w:rsidP="001E352A">
      <w:pPr>
        <w:spacing w:before="60" w:after="60" w:line="260" w:lineRule="atLeast"/>
        <w:jc w:val="both"/>
        <w:rPr>
          <w:rFonts w:eastAsia="Arial" w:cs="Arial"/>
          <w:szCs w:val="20"/>
        </w:rPr>
      </w:pPr>
      <w:r>
        <w:rPr>
          <w:rFonts w:eastAsia="Arial" w:cs="Arial"/>
          <w:szCs w:val="20"/>
        </w:rPr>
        <w:t>3 réunions publiques locales ont été organisées entre le 8 et le 11 juillet, sur les 3 territoires concernés par l’étude de faisabilité sur les retenues hivernales.</w:t>
      </w:r>
      <w:r w:rsidR="005A2FE2">
        <w:rPr>
          <w:rFonts w:eastAsia="Arial" w:cs="Arial"/>
          <w:szCs w:val="20"/>
        </w:rPr>
        <w:t xml:space="preserve"> La seconde d’entre,</w:t>
      </w:r>
      <w:r>
        <w:rPr>
          <w:rFonts w:eastAsia="Arial" w:cs="Arial"/>
          <w:szCs w:val="20"/>
        </w:rPr>
        <w:t xml:space="preserve"> organisée à Pouzolles le 9 juillet 2024 a rassemblé environ 70 personnes.</w:t>
      </w:r>
    </w:p>
    <w:p w:rsidR="000D53E4" w:rsidRDefault="000D53E4" w:rsidP="001E352A">
      <w:pPr>
        <w:spacing w:before="60" w:after="60" w:line="260" w:lineRule="atLeast"/>
        <w:jc w:val="both"/>
        <w:rPr>
          <w:rFonts w:eastAsia="Arial" w:cs="Arial"/>
          <w:szCs w:val="20"/>
        </w:rPr>
      </w:pPr>
    </w:p>
    <w:p w:rsidR="000D53E4" w:rsidRDefault="000D53E4" w:rsidP="001E352A">
      <w:pPr>
        <w:spacing w:before="60" w:after="60" w:line="260" w:lineRule="atLeast"/>
        <w:jc w:val="both"/>
        <w:rPr>
          <w:rFonts w:eastAsia="Arial" w:cs="Arial"/>
          <w:szCs w:val="20"/>
        </w:rPr>
      </w:pPr>
      <w:r>
        <w:rPr>
          <w:rFonts w:eastAsia="Arial" w:cs="Arial"/>
          <w:szCs w:val="20"/>
        </w:rPr>
        <w:t>Les objectifs de ces réunions étaient les suivants :</w:t>
      </w:r>
    </w:p>
    <w:p w:rsidR="000D53E4" w:rsidRDefault="000D53E4" w:rsidP="000D53E4">
      <w:pPr>
        <w:pStyle w:val="Paragraphedeliste"/>
        <w:numPr>
          <w:ilvl w:val="0"/>
          <w:numId w:val="36"/>
        </w:numPr>
        <w:spacing w:before="60" w:after="60" w:line="260" w:lineRule="atLeast"/>
        <w:jc w:val="both"/>
        <w:rPr>
          <w:rFonts w:ascii="Arial" w:eastAsia="Arial" w:hAnsi="Arial" w:cs="Arial"/>
          <w:szCs w:val="20"/>
        </w:rPr>
      </w:pPr>
      <w:r w:rsidRPr="00BA4351">
        <w:rPr>
          <w:rFonts w:ascii="Arial" w:eastAsia="Arial" w:hAnsi="Arial" w:cs="Arial"/>
          <w:szCs w:val="20"/>
        </w:rPr>
        <w:t xml:space="preserve">Présenter </w:t>
      </w:r>
      <w:r>
        <w:rPr>
          <w:rFonts w:ascii="Arial" w:eastAsia="Arial" w:hAnsi="Arial" w:cs="Arial"/>
          <w:szCs w:val="20"/>
        </w:rPr>
        <w:t>l’état d’avancement du projet et des études,</w:t>
      </w:r>
    </w:p>
    <w:p w:rsidR="000D53E4" w:rsidRDefault="000D53E4" w:rsidP="000D53E4">
      <w:pPr>
        <w:pStyle w:val="Paragraphedeliste"/>
        <w:numPr>
          <w:ilvl w:val="0"/>
          <w:numId w:val="36"/>
        </w:numPr>
        <w:spacing w:before="60" w:after="60" w:line="260" w:lineRule="atLeast"/>
        <w:jc w:val="both"/>
        <w:rPr>
          <w:rFonts w:ascii="Arial" w:eastAsia="Arial" w:hAnsi="Arial" w:cs="Arial"/>
          <w:szCs w:val="20"/>
        </w:rPr>
      </w:pPr>
      <w:r>
        <w:rPr>
          <w:rFonts w:ascii="Arial" w:eastAsia="Arial" w:hAnsi="Arial" w:cs="Arial"/>
          <w:szCs w:val="20"/>
        </w:rPr>
        <w:t>Apporter des réponses aux questions soulevées lors des précédentes rencontres de concertation,</w:t>
      </w:r>
    </w:p>
    <w:p w:rsidR="000D53E4" w:rsidRPr="00BA4351" w:rsidRDefault="000D53E4" w:rsidP="00BA4351">
      <w:pPr>
        <w:pStyle w:val="Paragraphedeliste"/>
        <w:numPr>
          <w:ilvl w:val="0"/>
          <w:numId w:val="36"/>
        </w:numPr>
        <w:spacing w:before="60" w:after="60" w:line="260" w:lineRule="atLeast"/>
        <w:jc w:val="both"/>
        <w:rPr>
          <w:rFonts w:eastAsia="Arial" w:cs="Arial"/>
          <w:szCs w:val="20"/>
        </w:rPr>
      </w:pPr>
      <w:r>
        <w:rPr>
          <w:rFonts w:ascii="Arial" w:eastAsia="Arial" w:hAnsi="Arial" w:cs="Arial"/>
          <w:szCs w:val="20"/>
        </w:rPr>
        <w:t>Proposer un temps d’échanges pour répondre aux questions qui resteraient en suspens.</w:t>
      </w:r>
    </w:p>
    <w:p w:rsidR="000D53E4" w:rsidRDefault="000D53E4" w:rsidP="001E352A">
      <w:pPr>
        <w:spacing w:before="60" w:after="60" w:line="260" w:lineRule="atLeast"/>
        <w:jc w:val="both"/>
        <w:rPr>
          <w:rFonts w:eastAsia="Arial" w:cs="Arial"/>
          <w:szCs w:val="20"/>
        </w:rPr>
      </w:pPr>
    </w:p>
    <w:p w:rsidR="00DD2765" w:rsidRPr="00DD2765" w:rsidRDefault="00DD2765" w:rsidP="001E352A">
      <w:pPr>
        <w:spacing w:before="60" w:after="60" w:line="260" w:lineRule="atLeast"/>
        <w:jc w:val="both"/>
        <w:rPr>
          <w:rFonts w:eastAsia="Arial" w:cs="Arial"/>
          <w:szCs w:val="20"/>
        </w:rPr>
      </w:pPr>
      <w:r w:rsidRPr="00DD2765">
        <w:rPr>
          <w:rFonts w:eastAsia="Arial" w:cs="Arial"/>
          <w:szCs w:val="20"/>
        </w:rPr>
        <w:t xml:space="preserve">Pour mémoire, </w:t>
      </w:r>
      <w:r w:rsidR="00404A2B">
        <w:rPr>
          <w:rFonts w:eastAsia="Arial" w:cs="Arial"/>
          <w:szCs w:val="20"/>
        </w:rPr>
        <w:t>3 comités de concertation locaux</w:t>
      </w:r>
      <w:r w:rsidRPr="00DD2765">
        <w:rPr>
          <w:rFonts w:eastAsia="Arial" w:cs="Arial"/>
          <w:szCs w:val="20"/>
        </w:rPr>
        <w:t xml:space="preserve"> ont été organisés </w:t>
      </w:r>
      <w:r w:rsidR="00404A2B">
        <w:rPr>
          <w:rFonts w:eastAsia="Arial" w:cs="Arial"/>
          <w:szCs w:val="20"/>
        </w:rPr>
        <w:t xml:space="preserve">un an plus tôt, </w:t>
      </w:r>
      <w:r w:rsidRPr="00DD2765">
        <w:rPr>
          <w:rFonts w:eastAsia="Arial" w:cs="Arial"/>
          <w:szCs w:val="20"/>
        </w:rPr>
        <w:t>en juin 2023</w:t>
      </w:r>
      <w:r w:rsidR="00404A2B">
        <w:rPr>
          <w:rFonts w:eastAsia="Arial" w:cs="Arial"/>
          <w:szCs w:val="20"/>
        </w:rPr>
        <w:t> :</w:t>
      </w:r>
      <w:r w:rsidR="00404A2B" w:rsidRPr="00DD2765">
        <w:rPr>
          <w:rFonts w:eastAsia="Arial" w:cs="Arial"/>
          <w:szCs w:val="20"/>
        </w:rPr>
        <w:t xml:space="preserve"> </w:t>
      </w:r>
      <w:r w:rsidR="00404A2B">
        <w:rPr>
          <w:rFonts w:eastAsia="Arial" w:cs="Arial"/>
          <w:szCs w:val="20"/>
        </w:rPr>
        <w:t>e</w:t>
      </w:r>
      <w:r w:rsidR="00404A2B" w:rsidRPr="00DD2765">
        <w:rPr>
          <w:rFonts w:eastAsia="Arial" w:cs="Arial"/>
          <w:szCs w:val="20"/>
        </w:rPr>
        <w:t xml:space="preserve">lles </w:t>
      </w:r>
      <w:r w:rsidRPr="00DD2765">
        <w:rPr>
          <w:rFonts w:eastAsia="Arial" w:cs="Arial"/>
          <w:szCs w:val="20"/>
        </w:rPr>
        <w:t>ont réuni plus de 300 participants au total, qui étaient invités à indiquer par écrit leurs préoccupations, leurs attentes, leurs questionnements…</w:t>
      </w:r>
    </w:p>
    <w:p w:rsidR="00DD2765" w:rsidRPr="00DD2765" w:rsidRDefault="00DD2765" w:rsidP="001E352A">
      <w:pPr>
        <w:spacing w:before="60" w:after="60" w:line="260" w:lineRule="atLeast"/>
        <w:jc w:val="both"/>
        <w:rPr>
          <w:rFonts w:eastAsia="Arial" w:cs="Arial"/>
          <w:szCs w:val="20"/>
        </w:rPr>
      </w:pPr>
      <w:r w:rsidRPr="00DD2765">
        <w:rPr>
          <w:rFonts w:eastAsia="Arial" w:cs="Arial"/>
          <w:szCs w:val="20"/>
        </w:rPr>
        <w:t>Au total plus de 250 contributions avaient été recueillies autour des thèmes de l’agriculture, de l’environnement, du cadre de vie, de l’économie du projet et des usages non agricoles.</w:t>
      </w:r>
    </w:p>
    <w:p w:rsidR="00DD2765" w:rsidRPr="00DD2765" w:rsidRDefault="00DD2765" w:rsidP="001E352A">
      <w:pPr>
        <w:spacing w:before="60" w:after="60" w:line="260" w:lineRule="atLeast"/>
        <w:jc w:val="both"/>
        <w:rPr>
          <w:rFonts w:eastAsia="Arial" w:cs="Arial"/>
          <w:szCs w:val="20"/>
        </w:rPr>
      </w:pPr>
      <w:r>
        <w:rPr>
          <w:rFonts w:eastAsia="Arial" w:cs="Arial"/>
          <w:szCs w:val="20"/>
        </w:rPr>
        <w:t xml:space="preserve">L’objectif de la première séquence de la réunion était de revenir sur les </w:t>
      </w:r>
      <w:r w:rsidRPr="00DD2765">
        <w:rPr>
          <w:rFonts w:eastAsia="Arial" w:cs="Arial"/>
          <w:szCs w:val="20"/>
        </w:rPr>
        <w:t xml:space="preserve">questions qui se posaient et </w:t>
      </w:r>
      <w:r>
        <w:rPr>
          <w:rFonts w:eastAsia="Arial" w:cs="Arial"/>
          <w:szCs w:val="20"/>
        </w:rPr>
        <w:t>l</w:t>
      </w:r>
      <w:r w:rsidRPr="00DD2765">
        <w:rPr>
          <w:rFonts w:eastAsia="Arial" w:cs="Arial"/>
          <w:szCs w:val="20"/>
        </w:rPr>
        <w:t xml:space="preserve">es préoccupations exprimées </w:t>
      </w:r>
      <w:r>
        <w:rPr>
          <w:rFonts w:eastAsia="Arial" w:cs="Arial"/>
          <w:szCs w:val="20"/>
        </w:rPr>
        <w:t>en juin 2023</w:t>
      </w:r>
      <w:r w:rsidRPr="00DD2765">
        <w:rPr>
          <w:rFonts w:eastAsia="Arial" w:cs="Arial"/>
          <w:szCs w:val="20"/>
        </w:rPr>
        <w:t xml:space="preserve"> </w:t>
      </w:r>
      <w:r>
        <w:rPr>
          <w:rFonts w:eastAsia="Arial" w:cs="Arial"/>
          <w:szCs w:val="20"/>
        </w:rPr>
        <w:t>pour</w:t>
      </w:r>
      <w:r w:rsidRPr="00DD2765">
        <w:rPr>
          <w:rFonts w:eastAsia="Arial" w:cs="Arial"/>
          <w:szCs w:val="20"/>
        </w:rPr>
        <w:t xml:space="preserve"> interroger les acteurs du projet </w:t>
      </w:r>
      <w:r>
        <w:rPr>
          <w:rFonts w:eastAsia="Arial" w:cs="Arial"/>
          <w:szCs w:val="20"/>
        </w:rPr>
        <w:t>et obtenir</w:t>
      </w:r>
      <w:r w:rsidRPr="00DD2765">
        <w:rPr>
          <w:rFonts w:eastAsia="Arial" w:cs="Arial"/>
          <w:szCs w:val="20"/>
        </w:rPr>
        <w:t xml:space="preserve"> les réponses </w:t>
      </w:r>
      <w:r>
        <w:rPr>
          <w:rFonts w:eastAsia="Arial" w:cs="Arial"/>
          <w:szCs w:val="20"/>
        </w:rPr>
        <w:t>qu’il est possible</w:t>
      </w:r>
      <w:r w:rsidRPr="00DD2765">
        <w:rPr>
          <w:rFonts w:eastAsia="Arial" w:cs="Arial"/>
          <w:szCs w:val="20"/>
        </w:rPr>
        <w:t xml:space="preserve"> </w:t>
      </w:r>
      <w:r>
        <w:rPr>
          <w:rFonts w:eastAsia="Arial" w:cs="Arial"/>
          <w:szCs w:val="20"/>
        </w:rPr>
        <w:t>d’</w:t>
      </w:r>
      <w:r w:rsidRPr="00DD2765">
        <w:rPr>
          <w:rFonts w:eastAsia="Arial" w:cs="Arial"/>
          <w:szCs w:val="20"/>
        </w:rPr>
        <w:t>apporter aujourd’hui.</w:t>
      </w:r>
    </w:p>
    <w:p w:rsidR="00F543EE" w:rsidRDefault="00DD2765" w:rsidP="001E352A">
      <w:pPr>
        <w:spacing w:before="60" w:after="60" w:line="260" w:lineRule="atLeast"/>
        <w:jc w:val="both"/>
        <w:rPr>
          <w:rFonts w:eastAsia="Arial" w:cs="Arial"/>
          <w:szCs w:val="20"/>
        </w:rPr>
      </w:pPr>
      <w:r>
        <w:rPr>
          <w:rFonts w:eastAsia="Arial" w:cs="Arial"/>
          <w:szCs w:val="20"/>
        </w:rPr>
        <w:t xml:space="preserve">Cette séquence </w:t>
      </w:r>
      <w:r w:rsidR="00B30CBE">
        <w:rPr>
          <w:rFonts w:eastAsia="Arial" w:cs="Arial"/>
          <w:szCs w:val="20"/>
        </w:rPr>
        <w:t>était ensuite suivie d’</w:t>
      </w:r>
      <w:r w:rsidRPr="00DD2765">
        <w:rPr>
          <w:rFonts w:eastAsia="Arial" w:cs="Arial"/>
          <w:szCs w:val="20"/>
        </w:rPr>
        <w:t>1 heure d</w:t>
      </w:r>
      <w:r w:rsidR="005A2FE2">
        <w:rPr>
          <w:rFonts w:eastAsia="Arial" w:cs="Arial"/>
          <w:szCs w:val="20"/>
        </w:rPr>
        <w:t>e temps d’</w:t>
      </w:r>
      <w:r w:rsidRPr="00DD2765">
        <w:rPr>
          <w:rFonts w:eastAsia="Arial" w:cs="Arial"/>
          <w:szCs w:val="20"/>
        </w:rPr>
        <w:t xml:space="preserve">échanges </w:t>
      </w:r>
      <w:r w:rsidR="00B30CBE">
        <w:rPr>
          <w:rFonts w:eastAsia="Arial" w:cs="Arial"/>
          <w:szCs w:val="20"/>
        </w:rPr>
        <w:t>entre les participants et les intervenants du projet</w:t>
      </w:r>
      <w:r w:rsidRPr="00DD2765">
        <w:rPr>
          <w:rFonts w:eastAsia="Arial" w:cs="Arial"/>
          <w:szCs w:val="20"/>
        </w:rPr>
        <w:t>.</w:t>
      </w:r>
    </w:p>
    <w:p w:rsidR="00404A2B" w:rsidRDefault="00404A2B" w:rsidP="001E352A">
      <w:pPr>
        <w:spacing w:before="60" w:after="60" w:line="260" w:lineRule="atLeast"/>
        <w:jc w:val="both"/>
        <w:rPr>
          <w:rFonts w:eastAsia="Arial" w:cs="Arial"/>
          <w:szCs w:val="20"/>
        </w:rPr>
      </w:pPr>
    </w:p>
    <w:p w:rsidR="008C7953" w:rsidRDefault="0092692C" w:rsidP="001E352A">
      <w:pPr>
        <w:spacing w:before="60" w:after="60" w:line="260" w:lineRule="atLeast"/>
        <w:jc w:val="both"/>
        <w:rPr>
          <w:rStyle w:val="Lienhypertexte"/>
          <w:rFonts w:eastAsia="Arial" w:cs="Arial"/>
          <w:i/>
          <w:iCs/>
          <w:szCs w:val="20"/>
        </w:rPr>
      </w:pPr>
      <w:r>
        <w:rPr>
          <w:rFonts w:eastAsia="Arial" w:cs="Arial"/>
          <w:i/>
          <w:iCs/>
          <w:szCs w:val="20"/>
        </w:rPr>
        <w:t xml:space="preserve">Pour mémoire, les diaporamas et comptes rendus des réunions de présentation de l’étude est accessible sur cette page : </w:t>
      </w:r>
      <w:hyperlink r:id="rId8" w:history="1">
        <w:r w:rsidRPr="009756E0">
          <w:rPr>
            <w:rStyle w:val="Lienhypertexte"/>
            <w:rFonts w:eastAsia="Arial" w:cs="Arial"/>
            <w:i/>
            <w:iCs/>
            <w:szCs w:val="20"/>
          </w:rPr>
          <w:t>https://herault.fr/1777-etude-sur-les-retenues-hivernales-vos-questions-nos-reponses.htm</w:t>
        </w:r>
      </w:hyperlink>
    </w:p>
    <w:p w:rsidR="00B30CBE" w:rsidRDefault="00B30CBE" w:rsidP="001E352A">
      <w:pPr>
        <w:spacing w:before="60" w:after="60" w:line="260" w:lineRule="atLeast"/>
        <w:jc w:val="both"/>
        <w:rPr>
          <w:rStyle w:val="Lienhypertexte"/>
          <w:rFonts w:eastAsia="Arial" w:cs="Arial"/>
          <w:i/>
          <w:iCs/>
          <w:szCs w:val="20"/>
        </w:rPr>
      </w:pPr>
    </w:p>
    <w:p w:rsidR="00404A2B" w:rsidRDefault="00404A2B" w:rsidP="001E352A">
      <w:pPr>
        <w:spacing w:before="60" w:after="60" w:line="260" w:lineRule="atLeast"/>
        <w:jc w:val="both"/>
        <w:rPr>
          <w:rStyle w:val="Lienhypertexte"/>
          <w:rFonts w:eastAsia="Arial" w:cs="Arial"/>
          <w:i/>
          <w:iCs/>
          <w:szCs w:val="20"/>
        </w:rPr>
      </w:pPr>
    </w:p>
    <w:p w:rsidR="00404A2B" w:rsidRDefault="00404A2B">
      <w:pPr>
        <w:rPr>
          <w:rStyle w:val="Lienhypertexte"/>
          <w:rFonts w:ascii="Arial Black" w:eastAsiaTheme="minorEastAsia" w:hAnsi="Arial Black"/>
          <w:b/>
          <w:bCs/>
          <w:color w:val="009E88"/>
          <w:kern w:val="0"/>
          <w:sz w:val="44"/>
          <w:szCs w:val="44"/>
          <w:u w:val="none"/>
          <w:lang w:eastAsia="zh-CN"/>
        </w:rPr>
      </w:pPr>
      <w:r>
        <w:rPr>
          <w:noProof/>
          <w:color w:val="009E88"/>
          <w:sz w:val="44"/>
          <w:szCs w:val="44"/>
        </w:rPr>
        <w:drawing>
          <wp:inline distT="0" distB="0" distL="0" distR="0" wp14:anchorId="1019AB5F" wp14:editId="01AB6F56">
            <wp:extent cx="5759977" cy="2398404"/>
            <wp:effectExtent l="0" t="0" r="6350" b="1905"/>
            <wp:docPr id="1501158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58570" name="Image 1501158570"/>
                    <pic:cNvPicPr/>
                  </pic:nvPicPr>
                  <pic:blipFill rotWithShape="1">
                    <a:blip r:embed="rId9" cstate="print">
                      <a:extLst>
                        <a:ext uri="{28A0092B-C50C-407E-A947-70E740481C1C}">
                          <a14:useLocalDpi xmlns:a14="http://schemas.microsoft.com/office/drawing/2010/main" val="0"/>
                        </a:ext>
                      </a:extLst>
                    </a:blip>
                    <a:srcRect t="18418" b="26063"/>
                    <a:stretch/>
                  </pic:blipFill>
                  <pic:spPr bwMode="auto">
                    <a:xfrm>
                      <a:off x="0" y="0"/>
                      <a:ext cx="5760720" cy="2398713"/>
                    </a:xfrm>
                    <a:prstGeom prst="rect">
                      <a:avLst/>
                    </a:prstGeom>
                    <a:ln>
                      <a:noFill/>
                    </a:ln>
                    <a:extLst>
                      <a:ext uri="{53640926-AAD7-44D8-BBD7-CCE9431645EC}">
                        <a14:shadowObscured xmlns:a14="http://schemas.microsoft.com/office/drawing/2010/main"/>
                      </a:ext>
                    </a:extLst>
                  </pic:spPr>
                </pic:pic>
              </a:graphicData>
            </a:graphic>
          </wp:inline>
        </w:drawing>
      </w:r>
      <w:r>
        <w:rPr>
          <w:rStyle w:val="Lienhypertexte"/>
          <w:color w:val="009E88"/>
          <w:sz w:val="44"/>
          <w:szCs w:val="44"/>
          <w:u w:val="none"/>
        </w:rPr>
        <w:br w:type="page"/>
      </w:r>
    </w:p>
    <w:p w:rsidR="00B30CBE" w:rsidRPr="0075447B" w:rsidRDefault="00B30CBE" w:rsidP="00BA4351">
      <w:pPr>
        <w:pStyle w:val="Titre1"/>
        <w:spacing w:before="60" w:after="60" w:line="260" w:lineRule="atLeast"/>
        <w:jc w:val="both"/>
        <w:rPr>
          <w:rStyle w:val="Lienhypertexte"/>
          <w:rFonts w:ascii="Arial" w:eastAsiaTheme="minorHAnsi" w:hAnsi="Arial"/>
          <w:b w:val="0"/>
          <w:bCs w:val="0"/>
          <w:color w:val="009E88"/>
          <w:kern w:val="2"/>
          <w:sz w:val="44"/>
          <w:szCs w:val="44"/>
          <w:u w:val="none"/>
          <w:lang w:eastAsia="en-US"/>
        </w:rPr>
      </w:pPr>
      <w:bookmarkStart w:id="3" w:name="_Toc172294871"/>
      <w:r w:rsidRPr="0075447B">
        <w:rPr>
          <w:rStyle w:val="Lienhypertexte"/>
          <w:color w:val="009E88"/>
          <w:sz w:val="44"/>
          <w:szCs w:val="44"/>
          <w:u w:val="none"/>
        </w:rPr>
        <w:lastRenderedPageBreak/>
        <w:t>Introduction</w:t>
      </w:r>
      <w:bookmarkEnd w:id="3"/>
      <w:r w:rsidRPr="0075447B">
        <w:rPr>
          <w:rStyle w:val="Lienhypertexte"/>
          <w:color w:val="009E88"/>
          <w:sz w:val="44"/>
          <w:szCs w:val="44"/>
          <w:u w:val="none"/>
        </w:rPr>
        <w:t xml:space="preserve"> </w:t>
      </w:r>
    </w:p>
    <w:p w:rsidR="00404A2B" w:rsidRPr="00404A2B" w:rsidRDefault="00404A2B" w:rsidP="00404A2B">
      <w:pPr>
        <w:spacing w:before="60" w:after="60" w:line="260" w:lineRule="atLeast"/>
        <w:jc w:val="both"/>
      </w:pPr>
      <w:r>
        <w:t xml:space="preserve">Après un mot de bienvenue de </w:t>
      </w:r>
      <w:r w:rsidRPr="0012547E">
        <w:rPr>
          <w:b/>
          <w:bCs/>
          <w:color w:val="BE1474"/>
        </w:rPr>
        <w:t xml:space="preserve">M. Guy </w:t>
      </w:r>
      <w:proofErr w:type="spellStart"/>
      <w:r w:rsidRPr="0012547E">
        <w:rPr>
          <w:b/>
          <w:bCs/>
          <w:color w:val="BE1474"/>
        </w:rPr>
        <w:t>Roucayrol</w:t>
      </w:r>
      <w:proofErr w:type="spellEnd"/>
      <w:r>
        <w:t xml:space="preserve">, maire de Pouzolles, </w:t>
      </w:r>
      <w:r w:rsidRPr="00BA4351">
        <w:rPr>
          <w:b/>
          <w:bCs/>
          <w:color w:val="BE1473"/>
        </w:rPr>
        <w:t>Yvon Pellet</w:t>
      </w:r>
      <w:r w:rsidRPr="00404A2B">
        <w:rPr>
          <w:b/>
          <w:bCs/>
        </w:rPr>
        <w:t>,</w:t>
      </w:r>
      <w:r w:rsidRPr="00404A2B">
        <w:t xml:space="preserve"> </w:t>
      </w:r>
      <w:r w:rsidRPr="00BA4351">
        <w:t>Vice-président du Conseil Départemental de l’Hérault, délégué à l’économie agricole et à l’aménagement rural</w:t>
      </w:r>
      <w:r w:rsidRPr="00404A2B">
        <w:t>,</w:t>
      </w:r>
      <w:r>
        <w:t xml:space="preserve"> a d’abord rappelé les raisons pour lesquelles le Département a souhaité lancer cette étude de faisabilité, et le contexte dans lequel elle s’inscrit.</w:t>
      </w:r>
    </w:p>
    <w:p w:rsidR="00404A2B" w:rsidRPr="00BA4351" w:rsidRDefault="00404A2B" w:rsidP="00BA4351">
      <w:pPr>
        <w:rPr>
          <w:lang w:eastAsia="zh-C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62"/>
        <w:gridCol w:w="7500"/>
      </w:tblGrid>
      <w:tr w:rsidR="00404A2B" w:rsidRPr="00404A2B" w:rsidTr="00BA4351">
        <w:tc>
          <w:tcPr>
            <w:tcW w:w="1562" w:type="dxa"/>
            <w:shd w:val="clear" w:color="auto" w:fill="F2F2F2" w:themeFill="background1" w:themeFillShade="F2"/>
            <w:vAlign w:val="center"/>
          </w:tcPr>
          <w:p w:rsidR="00404A2B" w:rsidRPr="00BA4351" w:rsidRDefault="00404A2B" w:rsidP="00BA4351">
            <w:pPr>
              <w:spacing w:before="60" w:after="60" w:line="260" w:lineRule="atLeast"/>
              <w:rPr>
                <w:b/>
                <w:bCs/>
                <w:i/>
                <w:iCs/>
              </w:rPr>
            </w:pPr>
            <w:r w:rsidRPr="00BA4351">
              <w:rPr>
                <w:i/>
                <w:iCs/>
              </w:rPr>
              <w:fldChar w:fldCharType="begin"/>
            </w:r>
            <w:r w:rsidR="00AF6BAB">
              <w:rPr>
                <w:i/>
                <w:iCs/>
              </w:rPr>
              <w:instrText xml:space="preserve"> INCLUDEPICTURE "C:\\Users\\cecilemaupeu\\Library\\Group Containers\\UBF8T346G9.ms\\WebArchiveCopyPasteTempFiles\\com.microsoft.Word\\14_799_Pellet_Yvon_CMS.png" \* MERGEFORMAT </w:instrText>
            </w:r>
            <w:r w:rsidRPr="00BA4351">
              <w:rPr>
                <w:i/>
                <w:iCs/>
              </w:rPr>
              <w:fldChar w:fldCharType="separate"/>
            </w:r>
            <w:r w:rsidRPr="00BA4351">
              <w:rPr>
                <w:i/>
                <w:iCs/>
                <w:noProof/>
              </w:rPr>
              <w:drawing>
                <wp:inline distT="0" distB="0" distL="0" distR="0" wp14:anchorId="5BE11760" wp14:editId="08D8D68C">
                  <wp:extent cx="854710" cy="1079500"/>
                  <wp:effectExtent l="0" t="0" r="0" b="0"/>
                  <wp:docPr id="5512462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034" t="-37" r="17759" b="37"/>
                          <a:stretch/>
                        </pic:blipFill>
                        <pic:spPr bwMode="auto">
                          <a:xfrm>
                            <a:off x="0" y="0"/>
                            <a:ext cx="85471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BA4351">
              <w:rPr>
                <w:i/>
                <w:iCs/>
              </w:rPr>
              <w:fldChar w:fldCharType="end"/>
            </w:r>
          </w:p>
        </w:tc>
        <w:tc>
          <w:tcPr>
            <w:tcW w:w="7500" w:type="dxa"/>
            <w:shd w:val="clear" w:color="auto" w:fill="F2F2F2" w:themeFill="background1" w:themeFillShade="F2"/>
            <w:vAlign w:val="center"/>
          </w:tcPr>
          <w:p w:rsidR="00404A2B" w:rsidRDefault="00404A2B" w:rsidP="00404A2B">
            <w:pPr>
              <w:spacing w:before="60" w:after="60" w:line="260" w:lineRule="atLeast"/>
              <w:rPr>
                <w:rFonts w:eastAsia="Arial" w:cs="Arial"/>
                <w:i/>
                <w:iCs/>
                <w:szCs w:val="20"/>
              </w:rPr>
            </w:pPr>
            <w:r w:rsidRPr="00BA4351">
              <w:rPr>
                <w:rFonts w:eastAsia="Arial" w:cs="Arial"/>
                <w:b/>
                <w:bCs/>
                <w:i/>
                <w:iCs/>
                <w:szCs w:val="20"/>
              </w:rPr>
              <w:t>Le changement climatique avance à grands pas</w:t>
            </w:r>
            <w:r w:rsidRPr="00BA4351">
              <w:rPr>
                <w:rFonts w:eastAsia="Arial" w:cs="Arial"/>
                <w:i/>
                <w:iCs/>
                <w:szCs w:val="20"/>
              </w:rPr>
              <w:t xml:space="preserve">. </w:t>
            </w:r>
          </w:p>
          <w:p w:rsidR="00404A2B" w:rsidRPr="00BA4351" w:rsidRDefault="00404A2B" w:rsidP="00BA4351">
            <w:pPr>
              <w:spacing w:before="60" w:after="60" w:line="260" w:lineRule="atLeast"/>
              <w:jc w:val="both"/>
              <w:rPr>
                <w:b/>
                <w:bCs/>
                <w:i/>
                <w:iCs/>
              </w:rPr>
            </w:pPr>
            <w:r w:rsidRPr="00BA4351">
              <w:rPr>
                <w:rFonts w:eastAsia="Arial" w:cs="Arial"/>
                <w:i/>
                <w:iCs/>
                <w:szCs w:val="20"/>
              </w:rPr>
              <w:t>Les effets sont palpables au regard des épisodes de sécheresses, d’incendies vécus sur les départements de l’Aude, des Pyrénées-Orientales, ou encore de l’Hérault, qui sont des menaces pour l’avenir de l’agriculture et plus largement, de nos territoires. Pour y faire face, nous avons besoin d’une réponse politique en lien avec des solutions techniques.</w:t>
            </w:r>
          </w:p>
        </w:tc>
      </w:tr>
      <w:tr w:rsidR="00404A2B" w:rsidRPr="00404A2B" w:rsidTr="00BA4351">
        <w:tc>
          <w:tcPr>
            <w:tcW w:w="9062" w:type="dxa"/>
            <w:gridSpan w:val="2"/>
            <w:shd w:val="clear" w:color="auto" w:fill="F2F2F2" w:themeFill="background1" w:themeFillShade="F2"/>
            <w:vAlign w:val="center"/>
          </w:tcPr>
          <w:p w:rsidR="00ED0773" w:rsidRDefault="00044469" w:rsidP="00ED0773">
            <w:pPr>
              <w:pBdr>
                <w:top w:val="nil"/>
                <w:left w:val="nil"/>
                <w:bottom w:val="nil"/>
                <w:right w:val="nil"/>
                <w:between w:val="nil"/>
              </w:pBdr>
              <w:spacing w:before="60" w:after="60" w:line="260" w:lineRule="atLeast"/>
              <w:jc w:val="both"/>
              <w:rPr>
                <w:rFonts w:eastAsia="Arial" w:cs="Arial"/>
                <w:bCs/>
                <w:i/>
                <w:iCs/>
                <w:color w:val="000000"/>
                <w:szCs w:val="20"/>
              </w:rPr>
            </w:pPr>
            <w:r w:rsidRPr="005A2FE2">
              <w:rPr>
                <w:rFonts w:eastAsia="Arial" w:cs="Arial"/>
                <w:b/>
                <w:bCs/>
                <w:i/>
                <w:iCs/>
                <w:color w:val="000000"/>
                <w:szCs w:val="20"/>
              </w:rPr>
              <w:t>Le Département agit dans le cadre de ses compétences, en l’occurrence la gestion de la ressource en eau et l’équipement rural.</w:t>
            </w:r>
            <w:r w:rsidR="00ED0773" w:rsidRPr="00ED0773">
              <w:rPr>
                <w:rFonts w:eastAsia="Arial" w:cs="Arial"/>
                <w:bCs/>
                <w:i/>
                <w:iCs/>
                <w:color w:val="000000"/>
                <w:szCs w:val="20"/>
              </w:rPr>
              <w:t xml:space="preserve"> </w:t>
            </w:r>
          </w:p>
          <w:p w:rsidR="00ED0773" w:rsidRPr="00ED0773" w:rsidRDefault="00ED0773" w:rsidP="00ED0773">
            <w:pPr>
              <w:pBdr>
                <w:top w:val="nil"/>
                <w:left w:val="nil"/>
                <w:bottom w:val="nil"/>
                <w:right w:val="nil"/>
                <w:between w:val="nil"/>
              </w:pBdr>
              <w:spacing w:before="60" w:after="60" w:line="260" w:lineRule="atLeast"/>
              <w:jc w:val="both"/>
              <w:rPr>
                <w:rFonts w:eastAsia="Arial" w:cs="Arial"/>
                <w:bCs/>
                <w:i/>
                <w:iCs/>
                <w:color w:val="000000"/>
                <w:szCs w:val="20"/>
              </w:rPr>
            </w:pPr>
            <w:r w:rsidRPr="00ED0773">
              <w:rPr>
                <w:rFonts w:eastAsia="Arial" w:cs="Arial"/>
                <w:bCs/>
                <w:i/>
                <w:iCs/>
                <w:color w:val="000000"/>
                <w:szCs w:val="20"/>
              </w:rPr>
              <w:t>L’irrigation est un des sujets d’action mais pas l’unique. C’est bien pourquoi le Schéma Hérault irrigation 2018-2030 a également pour objectif de coordonner différentes actions pour adapter l’agriculture à l’évolution du climat. Globalement, il s’agit d’accompagner le monde agricole vers une gestion plus sobre de la ressource en eau, à travers notamment :</w:t>
            </w:r>
          </w:p>
          <w:p w:rsidR="00ED0773" w:rsidRPr="00ED0773" w:rsidRDefault="00ED0773" w:rsidP="00ED0773">
            <w:pPr>
              <w:numPr>
                <w:ilvl w:val="0"/>
                <w:numId w:val="32"/>
              </w:numPr>
              <w:pBdr>
                <w:top w:val="nil"/>
                <w:left w:val="nil"/>
                <w:bottom w:val="nil"/>
                <w:right w:val="nil"/>
                <w:between w:val="nil"/>
              </w:pBdr>
              <w:spacing w:before="60" w:after="60" w:line="260" w:lineRule="atLeast"/>
              <w:ind w:left="317" w:hanging="284"/>
              <w:jc w:val="both"/>
              <w:rPr>
                <w:rFonts w:eastAsia="Arial" w:cs="Arial"/>
                <w:bCs/>
                <w:i/>
                <w:iCs/>
                <w:color w:val="000000"/>
                <w:kern w:val="0"/>
                <w:szCs w:val="20"/>
                <w:lang w:eastAsia="fr-FR"/>
              </w:rPr>
            </w:pPr>
            <w:r w:rsidRPr="00ED0773">
              <w:rPr>
                <w:rFonts w:eastAsia="Arial" w:cs="Arial"/>
                <w:bCs/>
                <w:i/>
                <w:iCs/>
                <w:color w:val="000000"/>
                <w:kern w:val="0"/>
                <w:szCs w:val="20"/>
                <w:lang w:eastAsia="fr-FR"/>
              </w:rPr>
              <w:t xml:space="preserve">D’un programme visant à faciliter le stockage naturel de l’eau et à augmenter la capacité de rétention en eau des sols ; </w:t>
            </w:r>
          </w:p>
          <w:p w:rsidR="00ED0773" w:rsidRPr="00ED0773" w:rsidRDefault="00ED0773" w:rsidP="00ED0773">
            <w:pPr>
              <w:numPr>
                <w:ilvl w:val="0"/>
                <w:numId w:val="32"/>
              </w:numPr>
              <w:pBdr>
                <w:top w:val="nil"/>
                <w:left w:val="nil"/>
                <w:bottom w:val="nil"/>
                <w:right w:val="nil"/>
                <w:between w:val="nil"/>
              </w:pBdr>
              <w:spacing w:before="60" w:after="60" w:line="260" w:lineRule="atLeast"/>
              <w:ind w:left="317" w:hanging="284"/>
              <w:jc w:val="both"/>
              <w:rPr>
                <w:rFonts w:eastAsia="Arial" w:cs="Arial"/>
                <w:bCs/>
                <w:i/>
                <w:iCs/>
                <w:color w:val="000000"/>
                <w:kern w:val="0"/>
                <w:szCs w:val="20"/>
                <w:lang w:eastAsia="fr-FR"/>
              </w:rPr>
            </w:pPr>
            <w:proofErr w:type="gramStart"/>
            <w:r w:rsidRPr="00ED0773">
              <w:rPr>
                <w:rFonts w:eastAsia="Arial" w:cs="Arial"/>
                <w:bCs/>
                <w:i/>
                <w:iCs/>
                <w:color w:val="000000"/>
                <w:kern w:val="0"/>
                <w:szCs w:val="20"/>
                <w:lang w:eastAsia="fr-FR"/>
              </w:rPr>
              <w:t>la</w:t>
            </w:r>
            <w:proofErr w:type="gramEnd"/>
            <w:r w:rsidRPr="00ED0773">
              <w:rPr>
                <w:rFonts w:eastAsia="Arial" w:cs="Arial"/>
                <w:bCs/>
                <w:i/>
                <w:iCs/>
                <w:color w:val="000000"/>
                <w:kern w:val="0"/>
                <w:szCs w:val="20"/>
                <w:lang w:eastAsia="fr-FR"/>
              </w:rPr>
              <w:t xml:space="preserve"> conduite grandeur nature d’expérimentations sur les cépages de demain, résistants à la sècheresse ;</w:t>
            </w:r>
          </w:p>
          <w:p w:rsidR="00A719D7" w:rsidRPr="00ED0773" w:rsidRDefault="00ED0773" w:rsidP="00404A2B">
            <w:pPr>
              <w:numPr>
                <w:ilvl w:val="0"/>
                <w:numId w:val="32"/>
              </w:numPr>
              <w:pBdr>
                <w:top w:val="nil"/>
                <w:left w:val="nil"/>
                <w:bottom w:val="nil"/>
                <w:right w:val="nil"/>
                <w:between w:val="nil"/>
              </w:pBdr>
              <w:spacing w:before="60" w:after="60" w:line="260" w:lineRule="atLeast"/>
              <w:ind w:left="317" w:hanging="284"/>
              <w:jc w:val="both"/>
              <w:rPr>
                <w:rFonts w:eastAsia="Arial" w:cs="Arial"/>
                <w:bCs/>
                <w:i/>
                <w:iCs/>
                <w:color w:val="000000"/>
                <w:kern w:val="0"/>
                <w:szCs w:val="20"/>
                <w:lang w:eastAsia="fr-FR"/>
              </w:rPr>
            </w:pPr>
            <w:proofErr w:type="gramStart"/>
            <w:r w:rsidRPr="00ED0773">
              <w:rPr>
                <w:rFonts w:eastAsia="Arial" w:cs="Arial"/>
                <w:bCs/>
                <w:i/>
                <w:iCs/>
                <w:color w:val="000000"/>
                <w:kern w:val="0"/>
                <w:szCs w:val="20"/>
                <w:lang w:eastAsia="fr-FR"/>
              </w:rPr>
              <w:t>la</w:t>
            </w:r>
            <w:proofErr w:type="gramEnd"/>
            <w:r w:rsidRPr="00ED0773">
              <w:rPr>
                <w:rFonts w:eastAsia="Arial" w:cs="Arial"/>
                <w:bCs/>
                <w:i/>
                <w:iCs/>
                <w:color w:val="000000"/>
                <w:kern w:val="0"/>
                <w:szCs w:val="20"/>
                <w:lang w:eastAsia="fr-FR"/>
              </w:rPr>
              <w:t xml:space="preserve"> mise en place de solutions agroforestières visant à créer des situations d’ombrage favorables aux cultures par forte chaleur comme sur le domaine départemental de Restinclières. </w:t>
            </w:r>
          </w:p>
          <w:p w:rsidR="00ED0773"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BA4351">
              <w:rPr>
                <w:rFonts w:eastAsia="Arial" w:cs="Arial"/>
                <w:b/>
                <w:i/>
                <w:iCs/>
                <w:color w:val="000000"/>
                <w:szCs w:val="20"/>
              </w:rPr>
              <w:t>Les projets de retenue étudiés ici sont une des actions parmi les 11 déclinées au plan Hérault Irrigation</w:t>
            </w:r>
            <w:r w:rsidRPr="00BA4351">
              <w:rPr>
                <w:rFonts w:eastAsia="Arial" w:cs="Arial"/>
                <w:bCs/>
                <w:i/>
                <w:iCs/>
                <w:color w:val="000000"/>
                <w:szCs w:val="20"/>
              </w:rPr>
              <w:t xml:space="preserve"> (2018- 2030).</w:t>
            </w:r>
          </w:p>
          <w:p w:rsidR="00404A2B" w:rsidRPr="00BA4351" w:rsidRDefault="00A719D7" w:rsidP="00404A2B">
            <w:pPr>
              <w:pBdr>
                <w:top w:val="nil"/>
                <w:left w:val="nil"/>
                <w:bottom w:val="nil"/>
                <w:right w:val="nil"/>
                <w:between w:val="nil"/>
              </w:pBdr>
              <w:spacing w:before="60" w:after="60" w:line="260" w:lineRule="atLeast"/>
              <w:jc w:val="both"/>
              <w:rPr>
                <w:rFonts w:eastAsia="Arial" w:cs="Arial"/>
                <w:bCs/>
                <w:i/>
                <w:iCs/>
                <w:color w:val="000000"/>
                <w:szCs w:val="20"/>
              </w:rPr>
            </w:pPr>
            <w:r>
              <w:rPr>
                <w:rFonts w:eastAsia="Arial" w:cs="Arial"/>
                <w:bCs/>
                <w:i/>
                <w:iCs/>
                <w:color w:val="000000"/>
                <w:szCs w:val="20"/>
              </w:rPr>
              <w:t xml:space="preserve">Pour en savoir plus : </w:t>
            </w:r>
            <w:hyperlink r:id="rId11" w:history="1">
              <w:r w:rsidRPr="005D21BB">
                <w:rPr>
                  <w:rStyle w:val="Lienhypertexte"/>
                  <w:rFonts w:eastAsia="Arial" w:cs="Arial"/>
                  <w:bCs/>
                  <w:i/>
                  <w:iCs/>
                  <w:szCs w:val="20"/>
                </w:rPr>
                <w:t>https://herault.fr/862-l-equipement-agricole-en-secteur-rural-ou-periurbain.htm</w:t>
              </w:r>
            </w:hyperlink>
            <w:r>
              <w:rPr>
                <w:rFonts w:eastAsia="Arial" w:cs="Arial"/>
                <w:bCs/>
                <w:i/>
                <w:iCs/>
                <w:color w:val="000000"/>
                <w:szCs w:val="20"/>
              </w:rPr>
              <w:t xml:space="preserve"> </w:t>
            </w:r>
          </w:p>
          <w:p w:rsidR="00ED0773" w:rsidRPr="00ED0773" w:rsidRDefault="00ED0773" w:rsidP="00ED0773">
            <w:pPr>
              <w:pBdr>
                <w:top w:val="nil"/>
                <w:left w:val="nil"/>
                <w:bottom w:val="nil"/>
                <w:right w:val="nil"/>
                <w:between w:val="nil"/>
              </w:pBdr>
              <w:spacing w:before="60" w:after="60" w:line="260" w:lineRule="atLeast"/>
              <w:jc w:val="both"/>
              <w:rPr>
                <w:rFonts w:eastAsia="Arial" w:cs="Arial"/>
                <w:bCs/>
                <w:i/>
                <w:iCs/>
                <w:color w:val="000000"/>
                <w:szCs w:val="20"/>
              </w:rPr>
            </w:pPr>
            <w:r w:rsidRPr="00ED0773">
              <w:rPr>
                <w:rFonts w:eastAsia="Arial" w:cs="Arial"/>
                <w:bCs/>
                <w:i/>
                <w:iCs/>
                <w:color w:val="000000"/>
                <w:szCs w:val="20"/>
              </w:rPr>
              <w:t xml:space="preserve">C’est en concertation avec la profession agricole que nous avons abouti à étudier la faisabilité de créer des retenues remplies en hiver, à partir du réseau existant, Aqua </w:t>
            </w:r>
            <w:proofErr w:type="spellStart"/>
            <w:r w:rsidRPr="00ED0773">
              <w:rPr>
                <w:rFonts w:eastAsia="Arial" w:cs="Arial"/>
                <w:bCs/>
                <w:i/>
                <w:iCs/>
                <w:color w:val="000000"/>
                <w:szCs w:val="20"/>
              </w:rPr>
              <w:t>Domitia</w:t>
            </w:r>
            <w:proofErr w:type="spellEnd"/>
            <w:r w:rsidRPr="00ED0773">
              <w:rPr>
                <w:rFonts w:eastAsia="Arial" w:cs="Arial"/>
                <w:bCs/>
                <w:i/>
                <w:iCs/>
                <w:color w:val="000000"/>
                <w:szCs w:val="20"/>
              </w:rPr>
              <w:t xml:space="preserve">. Pour mémoire, BRL détient des autorisations de prélèvement dans le Rhône de 150 millions de m3 pour alimenter son réseau. </w:t>
            </w:r>
            <w:proofErr w:type="spellStart"/>
            <w:r w:rsidRPr="00ED0773">
              <w:rPr>
                <w:rFonts w:eastAsia="Arial" w:cs="Arial"/>
                <w:bCs/>
                <w:i/>
                <w:iCs/>
                <w:color w:val="000000"/>
                <w:szCs w:val="20"/>
              </w:rPr>
              <w:t>Aquadomitia</w:t>
            </w:r>
            <w:proofErr w:type="spellEnd"/>
            <w:r w:rsidRPr="00ED0773">
              <w:rPr>
                <w:rFonts w:eastAsia="Arial" w:cs="Arial"/>
                <w:bCs/>
                <w:i/>
                <w:iCs/>
                <w:color w:val="000000"/>
                <w:szCs w:val="20"/>
              </w:rPr>
              <w:t>, en hiver, n’est par ailleurs utilisé qu’à 15% de sa pleine capacité.</w:t>
            </w:r>
          </w:p>
          <w:p w:rsidR="00404A2B" w:rsidRPr="00BA4351"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BA4351">
              <w:rPr>
                <w:rFonts w:eastAsia="Arial" w:cs="Arial"/>
                <w:b/>
                <w:i/>
                <w:iCs/>
                <w:color w:val="000000"/>
                <w:szCs w:val="20"/>
              </w:rPr>
              <w:t> </w:t>
            </w:r>
          </w:p>
          <w:p w:rsidR="00404A2B" w:rsidRPr="00BA4351" w:rsidRDefault="00404A2B" w:rsidP="00404A2B">
            <w:pPr>
              <w:pBdr>
                <w:top w:val="nil"/>
                <w:left w:val="nil"/>
                <w:bottom w:val="nil"/>
                <w:right w:val="nil"/>
                <w:between w:val="nil"/>
              </w:pBdr>
              <w:spacing w:before="60" w:after="60" w:line="260" w:lineRule="atLeast"/>
              <w:jc w:val="both"/>
              <w:rPr>
                <w:rFonts w:eastAsia="Arial" w:cs="Arial"/>
                <w:b/>
                <w:i/>
                <w:iCs/>
                <w:color w:val="000000"/>
                <w:szCs w:val="20"/>
              </w:rPr>
            </w:pPr>
            <w:r w:rsidRPr="00BA4351">
              <w:rPr>
                <w:rFonts w:eastAsia="Arial" w:cs="Arial"/>
                <w:b/>
                <w:bCs/>
                <w:i/>
                <w:iCs/>
                <w:color w:val="000000"/>
                <w:szCs w:val="20"/>
              </w:rPr>
              <w:t>Le projet de retenue est une solution proposée pour aider à la transition et préparer le long terme</w:t>
            </w:r>
            <w:r w:rsidR="00A719D7">
              <w:rPr>
                <w:rFonts w:eastAsia="Arial" w:cs="Arial"/>
                <w:b/>
                <w:bCs/>
                <w:i/>
                <w:iCs/>
                <w:color w:val="000000"/>
                <w:szCs w:val="20"/>
              </w:rPr>
              <w:t xml:space="preserve">. </w:t>
            </w:r>
            <w:r w:rsidR="00A719D7">
              <w:rPr>
                <w:rFonts w:eastAsia="Arial" w:cs="Arial"/>
                <w:i/>
                <w:iCs/>
                <w:color w:val="000000"/>
                <w:szCs w:val="20"/>
              </w:rPr>
              <w:t>En bref, ce qu’il faut retenir :</w:t>
            </w:r>
            <w:r w:rsidRPr="00BA4351">
              <w:rPr>
                <w:rFonts w:eastAsia="Arial" w:cs="Arial"/>
                <w:b/>
                <w:bCs/>
                <w:i/>
                <w:iCs/>
                <w:color w:val="000000"/>
                <w:szCs w:val="20"/>
              </w:rPr>
              <w:t xml:space="preserve"> </w:t>
            </w:r>
          </w:p>
          <w:p w:rsidR="00404A2B" w:rsidRPr="00BA4351" w:rsidRDefault="00A719D7" w:rsidP="00BA4351">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C5330D">
              <w:rPr>
                <w:rFonts w:ascii="Arial" w:eastAsia="Arial" w:hAnsi="Arial" w:cs="Arial"/>
                <w:b/>
                <w:i/>
                <w:iCs/>
                <w:color w:val="BE1473"/>
                <w:szCs w:val="20"/>
              </w:rPr>
              <w:t>L’agriculture doit se transformer pour s’adapter aux conditions de demain</w:t>
            </w:r>
            <w:r w:rsidRPr="00C5330D">
              <w:rPr>
                <w:rFonts w:ascii="Arial" w:eastAsia="Arial" w:hAnsi="Arial" w:cs="Arial"/>
                <w:bCs/>
                <w:i/>
                <w:iCs/>
                <w:color w:val="BE1473"/>
                <w:szCs w:val="20"/>
              </w:rPr>
              <w:t xml:space="preserve"> </w:t>
            </w:r>
            <w:r w:rsidRPr="00BA4351">
              <w:rPr>
                <w:rFonts w:ascii="Arial" w:eastAsia="Arial" w:hAnsi="Arial" w:cs="Arial"/>
                <w:bCs/>
                <w:i/>
                <w:iCs/>
                <w:color w:val="000000"/>
                <w:szCs w:val="20"/>
              </w:rPr>
              <w:t xml:space="preserve">où la ressource en eau sera plus rare. </w:t>
            </w:r>
            <w:r w:rsidR="00404A2B" w:rsidRPr="00C5330D">
              <w:rPr>
                <w:rFonts w:ascii="Arial" w:eastAsia="Arial" w:hAnsi="Arial" w:cs="Arial"/>
                <w:bCs/>
                <w:i/>
                <w:iCs/>
                <w:color w:val="000000"/>
                <w:szCs w:val="20"/>
              </w:rPr>
              <w:t xml:space="preserve">L’eau des retenues servira </w:t>
            </w:r>
            <w:r w:rsidRPr="00BA4351">
              <w:rPr>
                <w:rFonts w:ascii="Arial" w:eastAsia="Arial" w:hAnsi="Arial" w:cs="Arial"/>
                <w:bCs/>
                <w:i/>
                <w:iCs/>
                <w:color w:val="000000"/>
                <w:szCs w:val="20"/>
              </w:rPr>
              <w:t xml:space="preserve">donc </w:t>
            </w:r>
            <w:r w:rsidR="00404A2B" w:rsidRPr="00C5330D">
              <w:rPr>
                <w:rFonts w:ascii="Arial" w:eastAsia="Arial" w:hAnsi="Arial" w:cs="Arial"/>
                <w:bCs/>
                <w:i/>
                <w:iCs/>
                <w:color w:val="000000"/>
                <w:szCs w:val="20"/>
              </w:rPr>
              <w:t>pour la viticulture</w:t>
            </w:r>
            <w:r w:rsidR="00ED0773">
              <w:rPr>
                <w:rFonts w:ascii="Arial" w:eastAsia="Arial" w:hAnsi="Arial" w:cs="Arial"/>
                <w:bCs/>
                <w:i/>
                <w:iCs/>
                <w:color w:val="000000"/>
                <w:szCs w:val="20"/>
              </w:rPr>
              <w:t xml:space="preserve"> d’aujourd’hui,</w:t>
            </w:r>
            <w:r w:rsidR="00404A2B" w:rsidRPr="00C5330D">
              <w:rPr>
                <w:rFonts w:ascii="Arial" w:eastAsia="Arial" w:hAnsi="Arial" w:cs="Arial"/>
                <w:bCs/>
                <w:i/>
                <w:iCs/>
                <w:color w:val="000000"/>
                <w:szCs w:val="20"/>
              </w:rPr>
              <w:t xml:space="preserve"> mais également pour </w:t>
            </w:r>
            <w:r w:rsidR="00404A2B" w:rsidRPr="00C5330D">
              <w:rPr>
                <w:rFonts w:ascii="Arial" w:eastAsia="Arial" w:hAnsi="Arial" w:cs="Arial"/>
                <w:bCs/>
                <w:i/>
                <w:iCs/>
                <w:color w:val="000000" w:themeColor="text1"/>
                <w:szCs w:val="20"/>
              </w:rPr>
              <w:t>accompagner la transition de l’agriculture</w:t>
            </w:r>
            <w:r w:rsidR="00ED0773">
              <w:rPr>
                <w:rFonts w:ascii="Arial" w:eastAsia="Arial" w:hAnsi="Arial" w:cs="Arial"/>
                <w:bCs/>
                <w:i/>
                <w:iCs/>
                <w:color w:val="000000" w:themeColor="text1"/>
                <w:szCs w:val="20"/>
              </w:rPr>
              <w:t xml:space="preserve"> locale</w:t>
            </w:r>
            <w:r w:rsidR="00404A2B" w:rsidRPr="00C5330D">
              <w:rPr>
                <w:rFonts w:ascii="Arial" w:eastAsia="Arial" w:hAnsi="Arial" w:cs="Arial"/>
                <w:bCs/>
                <w:i/>
                <w:iCs/>
                <w:color w:val="000000"/>
                <w:szCs w:val="20"/>
              </w:rPr>
              <w:t>.</w:t>
            </w:r>
            <w:r w:rsidRPr="00BA4351">
              <w:rPr>
                <w:rFonts w:ascii="Arial" w:eastAsia="Arial" w:hAnsi="Arial" w:cs="Arial"/>
                <w:bCs/>
                <w:i/>
                <w:iCs/>
                <w:color w:val="000000"/>
                <w:szCs w:val="20"/>
              </w:rPr>
              <w:t xml:space="preserve"> </w:t>
            </w:r>
          </w:p>
          <w:p w:rsidR="00404A2B" w:rsidRPr="00BA4351" w:rsidRDefault="00404A2B" w:rsidP="00BA4351">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BA4351">
              <w:rPr>
                <w:rFonts w:ascii="Arial" w:eastAsia="Arial" w:hAnsi="Arial" w:cs="Arial"/>
                <w:bCs/>
                <w:i/>
                <w:iCs/>
                <w:color w:val="000000"/>
                <w:szCs w:val="20"/>
              </w:rPr>
              <w:t>L’objectif des projets de retenue</w:t>
            </w:r>
            <w:r w:rsidR="00A719D7">
              <w:rPr>
                <w:rFonts w:ascii="Arial" w:eastAsia="Arial" w:hAnsi="Arial" w:cs="Arial"/>
                <w:bCs/>
                <w:i/>
                <w:iCs/>
                <w:color w:val="000000"/>
                <w:szCs w:val="20"/>
              </w:rPr>
              <w:t xml:space="preserve"> est de </w:t>
            </w:r>
            <w:r w:rsidRPr="00BA4351">
              <w:rPr>
                <w:rFonts w:ascii="Arial" w:eastAsia="Arial" w:hAnsi="Arial" w:cs="Arial"/>
                <w:b/>
                <w:i/>
                <w:iCs/>
                <w:color w:val="BE1473"/>
                <w:szCs w:val="20"/>
              </w:rPr>
              <w:t>donner du temps aux agriculteurs pour s’adapter</w:t>
            </w:r>
            <w:r w:rsidRPr="00BA4351">
              <w:rPr>
                <w:rFonts w:ascii="Arial" w:eastAsia="Arial" w:hAnsi="Arial" w:cs="Arial"/>
                <w:bCs/>
                <w:i/>
                <w:iCs/>
                <w:color w:val="000000"/>
                <w:szCs w:val="20"/>
              </w:rPr>
              <w:t>, en utilisant une ressource sécurisée (l’eau du Rhône</w:t>
            </w:r>
            <w:r w:rsidR="00ED0773">
              <w:rPr>
                <w:rFonts w:ascii="Arial" w:eastAsia="Arial" w:hAnsi="Arial" w:cs="Arial"/>
                <w:bCs/>
                <w:i/>
                <w:iCs/>
                <w:color w:val="000000"/>
                <w:szCs w:val="20"/>
              </w:rPr>
              <w:t>)</w:t>
            </w:r>
            <w:r w:rsidRPr="00BA4351">
              <w:rPr>
                <w:rFonts w:ascii="Arial" w:eastAsia="Arial" w:hAnsi="Arial" w:cs="Arial"/>
                <w:bCs/>
                <w:i/>
                <w:iCs/>
                <w:color w:val="000000"/>
                <w:szCs w:val="20"/>
              </w:rPr>
              <w:t xml:space="preserve">, en attendant que les actions de sobriété, de gestion des sols menées en parallèle produisent des effets. </w:t>
            </w:r>
          </w:p>
          <w:p w:rsidR="00404A2B" w:rsidRPr="00BA4351" w:rsidRDefault="00404A2B" w:rsidP="00BA4351">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BA4351">
              <w:rPr>
                <w:rFonts w:ascii="Arial" w:eastAsia="Arial" w:hAnsi="Arial" w:cs="Arial"/>
                <w:bCs/>
                <w:i/>
                <w:iCs/>
                <w:color w:val="000000"/>
                <w:szCs w:val="20"/>
              </w:rPr>
              <w:t xml:space="preserve">Au-delà de l’agriculture en place, notre volonté est </w:t>
            </w:r>
            <w:r w:rsidRPr="00BA4351">
              <w:rPr>
                <w:rFonts w:ascii="Arial" w:eastAsia="Arial" w:hAnsi="Arial" w:cs="Arial"/>
                <w:b/>
                <w:i/>
                <w:iCs/>
                <w:color w:val="BE1473"/>
                <w:szCs w:val="20"/>
              </w:rPr>
              <w:t>que ces retenues, si elles se font, soient au service d</w:t>
            </w:r>
            <w:r w:rsidR="00ED0773">
              <w:rPr>
                <w:rFonts w:ascii="Arial" w:eastAsia="Arial" w:hAnsi="Arial" w:cs="Arial"/>
                <w:b/>
                <w:i/>
                <w:iCs/>
                <w:color w:val="BE1473"/>
                <w:szCs w:val="20"/>
              </w:rPr>
              <w:t>u</w:t>
            </w:r>
            <w:r w:rsidRPr="00BA4351">
              <w:rPr>
                <w:rFonts w:ascii="Arial" w:eastAsia="Arial" w:hAnsi="Arial" w:cs="Arial"/>
                <w:b/>
                <w:i/>
                <w:iCs/>
                <w:color w:val="BE1473"/>
                <w:szCs w:val="20"/>
              </w:rPr>
              <w:t xml:space="preserve"> territoire</w:t>
            </w:r>
            <w:r w:rsidRPr="00BA4351">
              <w:rPr>
                <w:rFonts w:ascii="Arial" w:eastAsia="Arial" w:hAnsi="Arial" w:cs="Arial"/>
                <w:bCs/>
                <w:i/>
                <w:iCs/>
                <w:color w:val="BE1473"/>
                <w:szCs w:val="20"/>
              </w:rPr>
              <w:t xml:space="preserve"> </w:t>
            </w:r>
            <w:r w:rsidRPr="00BA4351">
              <w:rPr>
                <w:rFonts w:ascii="Arial" w:eastAsia="Arial" w:hAnsi="Arial" w:cs="Arial"/>
                <w:bCs/>
                <w:i/>
                <w:iCs/>
                <w:color w:val="000000"/>
                <w:szCs w:val="20"/>
              </w:rPr>
              <w:t>et puisse</w:t>
            </w:r>
            <w:r w:rsidR="00ED0773">
              <w:rPr>
                <w:rFonts w:ascii="Arial" w:eastAsia="Arial" w:hAnsi="Arial" w:cs="Arial"/>
                <w:bCs/>
                <w:i/>
                <w:iCs/>
                <w:color w:val="000000"/>
                <w:szCs w:val="20"/>
              </w:rPr>
              <w:t>nt</w:t>
            </w:r>
            <w:r w:rsidRPr="00BA4351">
              <w:rPr>
                <w:rFonts w:ascii="Arial" w:eastAsia="Arial" w:hAnsi="Arial" w:cs="Arial"/>
                <w:bCs/>
                <w:i/>
                <w:iCs/>
                <w:color w:val="000000"/>
                <w:szCs w:val="20"/>
              </w:rPr>
              <w:t xml:space="preserve"> servir aux pompiers pour la défense incendie, ouvrir le champ des possibles vers une diversification des cultures, notamment dans le cadre des Plans Alimentaires Territoriaux et plus globalement améliorer la vie des habitants.</w:t>
            </w:r>
          </w:p>
          <w:p w:rsidR="00404A2B" w:rsidRPr="00BA4351" w:rsidRDefault="00404A2B" w:rsidP="00BA4351">
            <w:pPr>
              <w:spacing w:before="60" w:after="60" w:line="260" w:lineRule="atLeast"/>
              <w:rPr>
                <w:b/>
                <w:bCs/>
                <w:i/>
                <w:iCs/>
              </w:rPr>
            </w:pPr>
          </w:p>
        </w:tc>
      </w:tr>
    </w:tbl>
    <w:p w:rsidR="00A719D7" w:rsidRPr="0075447B" w:rsidRDefault="00A719D7" w:rsidP="00BA4351">
      <w:pPr>
        <w:pStyle w:val="Titre1"/>
        <w:spacing w:before="60" w:after="60" w:line="260" w:lineRule="atLeast"/>
        <w:rPr>
          <w:rStyle w:val="Lienhypertexte"/>
          <w:rFonts w:ascii="Arial" w:eastAsiaTheme="minorHAnsi" w:hAnsi="Arial"/>
          <w:b w:val="0"/>
          <w:bCs w:val="0"/>
          <w:color w:val="009E88"/>
          <w:kern w:val="2"/>
          <w:sz w:val="44"/>
          <w:szCs w:val="44"/>
          <w:u w:val="none"/>
          <w:lang w:eastAsia="en-US"/>
        </w:rPr>
      </w:pPr>
      <w:bookmarkStart w:id="4" w:name="_Toc172294872"/>
      <w:r>
        <w:rPr>
          <w:rStyle w:val="Lienhypertexte"/>
          <w:color w:val="009E88"/>
          <w:sz w:val="44"/>
          <w:szCs w:val="44"/>
          <w:u w:val="none"/>
        </w:rPr>
        <w:lastRenderedPageBreak/>
        <w:t xml:space="preserve">Présentation de l’état d’avancement </w:t>
      </w:r>
      <w:r>
        <w:rPr>
          <w:rStyle w:val="Lienhypertexte"/>
          <w:color w:val="009E88"/>
          <w:sz w:val="44"/>
          <w:szCs w:val="44"/>
          <w:u w:val="none"/>
        </w:rPr>
        <w:br/>
        <w:t>du projet et des études</w:t>
      </w:r>
      <w:bookmarkEnd w:id="4"/>
      <w:r w:rsidRPr="0075447B">
        <w:rPr>
          <w:rStyle w:val="Lienhypertexte"/>
          <w:color w:val="009E88"/>
          <w:sz w:val="44"/>
          <w:szCs w:val="44"/>
          <w:u w:val="none"/>
        </w:rPr>
        <w:t xml:space="preserve"> </w:t>
      </w:r>
    </w:p>
    <w:p w:rsidR="00B30CBE" w:rsidRPr="00BA4351" w:rsidRDefault="00A719D7" w:rsidP="00BA4351">
      <w:pPr>
        <w:spacing w:before="60" w:after="60" w:line="260" w:lineRule="atLeast"/>
        <w:jc w:val="both"/>
        <w:rPr>
          <w:rFonts w:eastAsia="Arial" w:cs="Arial"/>
          <w:szCs w:val="20"/>
        </w:rPr>
      </w:pPr>
      <w:r w:rsidRPr="00BA4351">
        <w:rPr>
          <w:rFonts w:eastAsia="Arial" w:cs="Arial"/>
          <w:szCs w:val="20"/>
        </w:rPr>
        <w:t>Les équipes du Département et des bureaux d’études ont ensuite répondu aux différentes questions posées au cours des précédentes rencontres de concertation, et qui peuvent aujourd’hui trouver des réponses grâce aux avancées réalisées dans les études.</w:t>
      </w:r>
    </w:p>
    <w:p w:rsidR="00B30CBE" w:rsidRPr="00BA4351" w:rsidRDefault="00B30CBE" w:rsidP="00C5330D">
      <w:pPr>
        <w:spacing w:before="60" w:after="60" w:line="260" w:lineRule="atLeast"/>
        <w:jc w:val="both"/>
        <w:rPr>
          <w:rFonts w:eastAsia="Arial" w:cs="Arial"/>
          <w:szCs w:val="20"/>
        </w:rPr>
      </w:pPr>
    </w:p>
    <w:p w:rsidR="00DF0E40" w:rsidRPr="0075447B" w:rsidRDefault="00DF0E40" w:rsidP="00BA4351">
      <w:pPr>
        <w:pStyle w:val="Titre2"/>
        <w:jc w:val="left"/>
        <w:rPr>
          <w:rFonts w:eastAsia="Arial"/>
          <w:sz w:val="28"/>
          <w:szCs w:val="28"/>
        </w:rPr>
      </w:pPr>
      <w:bookmarkStart w:id="5" w:name="_Toc172294873"/>
      <w:r w:rsidRPr="00BA4351">
        <w:rPr>
          <w:rFonts w:ascii="Arial" w:eastAsia="Arial" w:hAnsi="Arial" w:cs="Arial"/>
          <w:b w:val="0"/>
          <w:bCs w:val="0"/>
          <w:sz w:val="28"/>
          <w:szCs w:val="28"/>
        </w:rPr>
        <w:t xml:space="preserve">Comment le Département aborde-t-il aujourd’hui la question de </w:t>
      </w:r>
      <w:r w:rsidRPr="0075447B">
        <w:rPr>
          <w:rFonts w:eastAsia="Arial"/>
          <w:sz w:val="28"/>
          <w:szCs w:val="28"/>
        </w:rPr>
        <w:t xml:space="preserve">l’accompagnement vers un modèle et des pratiques agricoles plus résilientes </w:t>
      </w:r>
      <w:r w:rsidRPr="00BA4351">
        <w:rPr>
          <w:rFonts w:ascii="Arial" w:eastAsia="Arial" w:hAnsi="Arial" w:cs="Arial"/>
          <w:b w:val="0"/>
          <w:bCs w:val="0"/>
          <w:sz w:val="28"/>
          <w:szCs w:val="28"/>
        </w:rPr>
        <w:t>face aux défis de demain ?</w:t>
      </w:r>
      <w:bookmarkEnd w:id="5"/>
    </w:p>
    <w:p w:rsidR="00DF0E40" w:rsidRPr="00BA4351" w:rsidRDefault="00DF0E40" w:rsidP="00BA4351">
      <w:pPr>
        <w:tabs>
          <w:tab w:val="left" w:pos="2443"/>
        </w:tabs>
        <w:spacing w:before="60" w:after="60" w:line="260" w:lineRule="atLeast"/>
        <w:rPr>
          <w:rFonts w:cs="Arial"/>
          <w:color w:val="7F7F7F" w:themeColor="text1" w:themeTint="80"/>
          <w:szCs w:val="20"/>
          <w:lang w:eastAsia="zh-CN"/>
        </w:rPr>
      </w:pPr>
      <w:r w:rsidRPr="00BA4351">
        <w:rPr>
          <w:rFonts w:cs="Arial"/>
          <w:b/>
          <w:bCs/>
          <w:color w:val="FF681E"/>
          <w:szCs w:val="20"/>
          <w:lang w:eastAsia="zh-CN"/>
        </w:rPr>
        <w:t>Christophe Fournier</w:t>
      </w:r>
      <w:r w:rsidR="0012547E">
        <w:rPr>
          <w:rFonts w:cs="Arial"/>
          <w:b/>
          <w:bCs/>
          <w:color w:val="FF681E"/>
          <w:szCs w:val="20"/>
          <w:lang w:eastAsia="zh-CN"/>
        </w:rPr>
        <w:t xml:space="preserve"> </w:t>
      </w:r>
      <w:r w:rsidR="00E05170">
        <w:rPr>
          <w:rFonts w:cs="Arial"/>
          <w:szCs w:val="20"/>
          <w:lang w:eastAsia="zh-CN"/>
        </w:rPr>
        <w:br/>
      </w:r>
      <w:r w:rsidR="00701F5B" w:rsidRPr="00BA4351">
        <w:rPr>
          <w:rFonts w:eastAsia="Arial" w:cs="Arial"/>
          <w:i/>
          <w:color w:val="7F7F7F" w:themeColor="text1" w:themeTint="80"/>
          <w:szCs w:val="20"/>
        </w:rPr>
        <w:t>Directeur à la direction de l’économie rurale et de l’agriculture</w:t>
      </w:r>
      <w:r w:rsidR="00E05170" w:rsidRPr="00BA4351">
        <w:rPr>
          <w:rFonts w:eastAsia="Arial" w:cs="Arial"/>
          <w:i/>
          <w:color w:val="7F7F7F" w:themeColor="text1" w:themeTint="80"/>
          <w:szCs w:val="20"/>
        </w:rPr>
        <w:t xml:space="preserve"> du Département de l’Hérault</w:t>
      </w:r>
    </w:p>
    <w:p w:rsidR="008F7C9A" w:rsidRPr="00ED0773" w:rsidRDefault="008F7C9A" w:rsidP="008F7C9A">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ED0773">
        <w:rPr>
          <w:rFonts w:eastAsia="Arial" w:cs="Arial"/>
          <w:bCs/>
          <w:color w:val="000000"/>
          <w:kern w:val="0"/>
          <w:szCs w:val="20"/>
          <w:lang w:eastAsia="fr-FR"/>
        </w:rPr>
        <w:t>Pour limiter les effets du changement climatique le Département est présent sur 4 champs d’action :</w:t>
      </w:r>
    </w:p>
    <w:p w:rsidR="008F7C9A" w:rsidRPr="00ED0773" w:rsidRDefault="008F7C9A" w:rsidP="008F7C9A">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ED0773">
        <w:rPr>
          <w:rFonts w:ascii="Arial" w:eastAsia="Arial" w:hAnsi="Arial" w:cs="Arial"/>
          <w:b/>
          <w:color w:val="000000"/>
          <w:szCs w:val="20"/>
        </w:rPr>
        <w:t xml:space="preserve">L’agronomie </w:t>
      </w:r>
      <w:r w:rsidRPr="00ED0773">
        <w:rPr>
          <w:rFonts w:ascii="Arial" w:eastAsia="MS PGothic" w:hAnsi="Arial" w:cs="Arial"/>
          <w:color w:val="000000" w:themeColor="text1"/>
          <w:kern w:val="24"/>
          <w:szCs w:val="20"/>
        </w:rPr>
        <w:t>(changement de pratiques agricoles</w:t>
      </w:r>
      <w:r w:rsidRPr="00ED0773">
        <w:rPr>
          <w:rFonts w:ascii="Arial" w:eastAsia="Arial" w:hAnsi="Arial" w:cs="Arial"/>
          <w:bCs/>
          <w:color w:val="000000"/>
          <w:szCs w:val="20"/>
        </w:rPr>
        <w:t xml:space="preserve">), </w:t>
      </w:r>
    </w:p>
    <w:p w:rsidR="008F7C9A" w:rsidRPr="00ED0773" w:rsidRDefault="008F7C9A" w:rsidP="008F7C9A">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ED0773">
        <w:rPr>
          <w:rFonts w:ascii="Arial" w:eastAsia="Arial" w:hAnsi="Arial" w:cs="Arial"/>
          <w:b/>
          <w:color w:val="000000"/>
          <w:szCs w:val="20"/>
        </w:rPr>
        <w:t>L’innovation</w:t>
      </w:r>
      <w:r w:rsidRPr="00ED0773">
        <w:rPr>
          <w:rFonts w:ascii="Arial" w:eastAsia="Arial" w:hAnsi="Arial" w:cs="Arial"/>
          <w:bCs/>
          <w:color w:val="000000"/>
          <w:szCs w:val="20"/>
        </w:rPr>
        <w:t xml:space="preserve"> </w:t>
      </w:r>
      <w:r w:rsidRPr="00ED0773">
        <w:rPr>
          <w:rFonts w:ascii="Arial" w:eastAsia="MS PGothic" w:hAnsi="Arial" w:cs="Arial"/>
          <w:color w:val="000000" w:themeColor="text1"/>
          <w:kern w:val="24"/>
          <w:szCs w:val="20"/>
        </w:rPr>
        <w:t>(faciliter les essais et les accompagner</w:t>
      </w:r>
      <w:r w:rsidRPr="00ED0773">
        <w:rPr>
          <w:rFonts w:ascii="Arial" w:eastAsia="Arial" w:hAnsi="Arial" w:cs="Arial"/>
          <w:bCs/>
          <w:color w:val="000000"/>
          <w:szCs w:val="20"/>
        </w:rPr>
        <w:t xml:space="preserve">), </w:t>
      </w:r>
    </w:p>
    <w:p w:rsidR="008F7C9A" w:rsidRPr="00ED0773" w:rsidRDefault="008F7C9A" w:rsidP="008F7C9A">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ED0773">
        <w:rPr>
          <w:rFonts w:ascii="Arial" w:eastAsia="Arial" w:hAnsi="Arial" w:cs="Arial"/>
          <w:b/>
          <w:color w:val="000000"/>
          <w:szCs w:val="20"/>
        </w:rPr>
        <w:t>L’irrigation</w:t>
      </w:r>
      <w:r w:rsidRPr="00ED0773">
        <w:rPr>
          <w:rFonts w:ascii="Arial" w:eastAsia="Arial" w:hAnsi="Arial" w:cs="Arial"/>
          <w:bCs/>
          <w:color w:val="000000"/>
          <w:szCs w:val="20"/>
        </w:rPr>
        <w:t xml:space="preserve"> </w:t>
      </w:r>
      <w:r w:rsidRPr="00ED0773">
        <w:rPr>
          <w:rFonts w:ascii="Arial" w:eastAsia="MS PGothic" w:hAnsi="Arial" w:cs="Arial"/>
          <w:color w:val="000000" w:themeColor="text1"/>
          <w:kern w:val="24"/>
          <w:szCs w:val="20"/>
        </w:rPr>
        <w:t>(pratiquée depuis l’antiquités en zone méditerranéenne et dont les retenues hivernales sont une des réponses techniques</w:t>
      </w:r>
      <w:r w:rsidRPr="00ED0773">
        <w:rPr>
          <w:rFonts w:ascii="Arial" w:eastAsia="Arial" w:hAnsi="Arial" w:cs="Arial"/>
          <w:bCs/>
          <w:color w:val="000000"/>
          <w:szCs w:val="20"/>
        </w:rPr>
        <w:t xml:space="preserve">) </w:t>
      </w:r>
    </w:p>
    <w:p w:rsidR="008F7C9A" w:rsidRPr="00ED0773" w:rsidRDefault="008F7C9A" w:rsidP="008F7C9A">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ED0773">
        <w:rPr>
          <w:rFonts w:ascii="Arial" w:eastAsia="Arial" w:hAnsi="Arial" w:cs="Arial"/>
          <w:b/>
          <w:color w:val="000000"/>
          <w:szCs w:val="20"/>
        </w:rPr>
        <w:t>La solidarité</w:t>
      </w:r>
      <w:r w:rsidRPr="00ED0773">
        <w:rPr>
          <w:rFonts w:ascii="Arial" w:eastAsia="Arial" w:hAnsi="Arial" w:cs="Arial"/>
          <w:bCs/>
          <w:color w:val="000000"/>
          <w:szCs w:val="20"/>
        </w:rPr>
        <w:t xml:space="preserve"> </w:t>
      </w:r>
      <w:r w:rsidRPr="00ED0773">
        <w:rPr>
          <w:rFonts w:ascii="Arial" w:eastAsia="MS PGothic" w:hAnsi="Arial" w:cs="Arial"/>
          <w:color w:val="000000" w:themeColor="text1"/>
          <w:kern w:val="24"/>
          <w:szCs w:val="20"/>
        </w:rPr>
        <w:t>(pour venir en aide aux exploitants impactés par le réchauffement</w:t>
      </w:r>
      <w:r w:rsidRPr="00ED0773">
        <w:rPr>
          <w:rFonts w:ascii="Arial" w:eastAsia="Arial" w:hAnsi="Arial" w:cs="Arial"/>
          <w:bCs/>
          <w:color w:val="000000"/>
          <w:szCs w:val="20"/>
        </w:rPr>
        <w:t>)</w:t>
      </w:r>
    </w:p>
    <w:p w:rsidR="008F7C9A" w:rsidRPr="00ED0773" w:rsidRDefault="008F7C9A" w:rsidP="008F7C9A">
      <w:pPr>
        <w:pBdr>
          <w:top w:val="nil"/>
          <w:left w:val="nil"/>
          <w:bottom w:val="nil"/>
          <w:right w:val="nil"/>
          <w:between w:val="nil"/>
        </w:pBdr>
        <w:spacing w:before="60" w:after="60" w:line="200" w:lineRule="atLeast"/>
        <w:jc w:val="both"/>
        <w:rPr>
          <w:rFonts w:eastAsia="Arial" w:cs="Arial"/>
          <w:bCs/>
          <w:color w:val="000000"/>
          <w:kern w:val="0"/>
          <w:szCs w:val="20"/>
          <w:lang w:eastAsia="fr-FR"/>
        </w:rPr>
      </w:pPr>
    </w:p>
    <w:p w:rsidR="008F7C9A" w:rsidRPr="00ED0773" w:rsidRDefault="008F7C9A" w:rsidP="008F7C9A">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ED0773">
        <w:rPr>
          <w:rFonts w:eastAsia="Arial" w:cs="Arial"/>
          <w:bCs/>
          <w:color w:val="000000"/>
          <w:kern w:val="0"/>
          <w:szCs w:val="20"/>
          <w:lang w:eastAsia="fr-FR"/>
        </w:rPr>
        <w:t xml:space="preserve">Les projets de retenues hivernales, dont l’étude de faisabilité chargée d’établir ou non la possibilité de les créer, sont à concevoir comme une possibilité de </w:t>
      </w:r>
      <w:r w:rsidRPr="00ED0773">
        <w:rPr>
          <w:rFonts w:eastAsia="Arial" w:cs="Arial"/>
          <w:b/>
          <w:color w:val="000000"/>
          <w:kern w:val="0"/>
          <w:szCs w:val="20"/>
          <w:lang w:eastAsia="fr-FR"/>
        </w:rPr>
        <w:t>donner du temps au secteur agricole pour relever le défi du changement climatique</w:t>
      </w:r>
      <w:r w:rsidRPr="00ED0773">
        <w:rPr>
          <w:rFonts w:eastAsia="Arial" w:cs="Arial"/>
          <w:bCs/>
          <w:color w:val="000000"/>
          <w:kern w:val="0"/>
          <w:szCs w:val="20"/>
          <w:lang w:eastAsia="fr-FR"/>
        </w:rPr>
        <w:t xml:space="preserve">. En effet, celui-ci avance à son propre rythme et de façon très rapide contrairement à la mise en place de cépages résistants, qui prendra sans doute plusieurs décennies. </w:t>
      </w:r>
    </w:p>
    <w:p w:rsidR="008F7C9A" w:rsidRPr="00ED0773" w:rsidRDefault="008F7C9A" w:rsidP="008F7C9A">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ED0773">
        <w:rPr>
          <w:rFonts w:eastAsia="Arial" w:cs="Arial"/>
          <w:bCs/>
          <w:color w:val="000000"/>
          <w:kern w:val="0"/>
          <w:szCs w:val="20"/>
          <w:lang w:eastAsia="fr-FR"/>
        </w:rPr>
        <w:t xml:space="preserve">Les retenues pourront également jouer </w:t>
      </w:r>
      <w:r w:rsidRPr="00ED0773">
        <w:rPr>
          <w:rFonts w:eastAsia="Arial" w:cs="Arial"/>
          <w:b/>
          <w:color w:val="000000"/>
          <w:kern w:val="0"/>
          <w:szCs w:val="20"/>
          <w:lang w:eastAsia="fr-FR"/>
        </w:rPr>
        <w:t>un rôle positif dans la gestion des sols et leur revitalisation</w:t>
      </w:r>
      <w:r w:rsidRPr="00ED0773">
        <w:rPr>
          <w:rFonts w:eastAsia="Arial" w:cs="Arial"/>
          <w:bCs/>
          <w:color w:val="000000"/>
          <w:kern w:val="0"/>
          <w:szCs w:val="20"/>
          <w:lang w:eastAsia="fr-FR"/>
        </w:rPr>
        <w:t xml:space="preserve">. A cet effet le Département met en place un dispositif de soutien visant d’une part à augmenter les capacités de rétention en eau du sol </w:t>
      </w:r>
      <w:r w:rsidRPr="00ED0773">
        <w:rPr>
          <w:rFonts w:eastAsia="Arial" w:cs="Arial"/>
          <w:bCs/>
          <w:i/>
          <w:color w:val="000000"/>
          <w:kern w:val="0"/>
          <w:szCs w:val="20"/>
          <w:lang w:eastAsia="fr-FR"/>
        </w:rPr>
        <w:t>via</w:t>
      </w:r>
      <w:r w:rsidRPr="00ED0773">
        <w:rPr>
          <w:rFonts w:eastAsia="Arial" w:cs="Arial"/>
          <w:bCs/>
          <w:color w:val="000000"/>
          <w:kern w:val="0"/>
          <w:szCs w:val="20"/>
          <w:lang w:eastAsia="fr-FR"/>
        </w:rPr>
        <w:t xml:space="preserve"> l’apport de matière organique, et d’autre part à faciliter la pénétration de l’eau dans le sol </w:t>
      </w:r>
      <w:r w:rsidRPr="00ED0773">
        <w:rPr>
          <w:rFonts w:eastAsia="Arial" w:cs="Arial"/>
          <w:bCs/>
          <w:i/>
          <w:color w:val="000000"/>
          <w:kern w:val="0"/>
          <w:szCs w:val="20"/>
          <w:lang w:eastAsia="fr-FR"/>
        </w:rPr>
        <w:t>via</w:t>
      </w:r>
      <w:r w:rsidRPr="00ED0773">
        <w:rPr>
          <w:rFonts w:eastAsia="Arial" w:cs="Arial"/>
          <w:bCs/>
          <w:color w:val="000000"/>
          <w:kern w:val="0"/>
          <w:szCs w:val="20"/>
          <w:lang w:eastAsia="fr-FR"/>
        </w:rPr>
        <w:t xml:space="preserve"> l’enherbement. Ce type de pratiques, très favorable à la biodiversité, sera sécurisé et optimisé grâce à l’apport d’eau permis par les retenues. Une bonne centaine d’exploitants devraient bénéficier du soutien du Département dès sa mise en </w:t>
      </w:r>
      <w:r w:rsidR="00ED0773" w:rsidRPr="00ED0773">
        <w:rPr>
          <w:rFonts w:eastAsia="Arial" w:cs="Arial"/>
          <w:bCs/>
          <w:color w:val="000000"/>
          <w:kern w:val="0"/>
          <w:szCs w:val="20"/>
          <w:lang w:eastAsia="fr-FR"/>
        </w:rPr>
        <w:t>œuvre</w:t>
      </w:r>
      <w:r w:rsidRPr="00ED0773">
        <w:rPr>
          <w:rFonts w:eastAsia="Arial" w:cs="Arial"/>
          <w:bCs/>
          <w:color w:val="000000"/>
          <w:kern w:val="0"/>
          <w:szCs w:val="20"/>
          <w:lang w:eastAsia="fr-FR"/>
        </w:rPr>
        <w:t>.</w:t>
      </w:r>
    </w:p>
    <w:p w:rsidR="008F7C9A" w:rsidRPr="00ED0773" w:rsidRDefault="008F7C9A" w:rsidP="008F7C9A">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ED0773">
        <w:rPr>
          <w:rFonts w:eastAsia="Arial" w:cs="Arial"/>
          <w:bCs/>
          <w:color w:val="000000"/>
          <w:kern w:val="0"/>
          <w:szCs w:val="20"/>
          <w:lang w:eastAsia="fr-FR"/>
        </w:rPr>
        <w:t xml:space="preserve">Un sujet sur lequel le Département s’investit également, concerne </w:t>
      </w:r>
      <w:r w:rsidRPr="00ED0773">
        <w:rPr>
          <w:rFonts w:eastAsia="Arial" w:cs="Arial"/>
          <w:b/>
          <w:color w:val="000000"/>
          <w:kern w:val="0"/>
          <w:szCs w:val="20"/>
          <w:lang w:eastAsia="fr-FR"/>
        </w:rPr>
        <w:t>l’adaptation du matériel végétal aux nouvelles conditions climatiques</w:t>
      </w:r>
      <w:r w:rsidRPr="00ED0773">
        <w:rPr>
          <w:rFonts w:eastAsia="Arial" w:cs="Arial"/>
          <w:bCs/>
          <w:color w:val="000000"/>
          <w:kern w:val="0"/>
          <w:szCs w:val="20"/>
          <w:lang w:eastAsia="fr-FR"/>
        </w:rPr>
        <w:t xml:space="preserve">. Nous testons sur différents sites départementaux (Domaine des 3 Fontaines, La scène de </w:t>
      </w:r>
      <w:proofErr w:type="spellStart"/>
      <w:r w:rsidRPr="00ED0773">
        <w:rPr>
          <w:rFonts w:eastAsia="Arial" w:cs="Arial"/>
          <w:bCs/>
          <w:color w:val="000000"/>
          <w:kern w:val="0"/>
          <w:szCs w:val="20"/>
          <w:lang w:eastAsia="fr-FR"/>
        </w:rPr>
        <w:t>Bayssan</w:t>
      </w:r>
      <w:proofErr w:type="spellEnd"/>
      <w:r w:rsidRPr="00ED0773">
        <w:rPr>
          <w:rFonts w:eastAsia="Arial" w:cs="Arial"/>
          <w:bCs/>
          <w:color w:val="000000"/>
          <w:kern w:val="0"/>
          <w:szCs w:val="20"/>
          <w:lang w:eastAsia="fr-FR"/>
        </w:rPr>
        <w:t>, Domaines de Restinclières, Marsillargues) et avec la profession agricole (FHIGP / CA34 / Sud Expé) le comportement de différents cépages, aussi bien dans leur mode de conduite que dans le produit finalisé par d’importantes séquences de dégustation.</w:t>
      </w:r>
    </w:p>
    <w:p w:rsidR="008F7C9A" w:rsidRPr="005C42E3" w:rsidRDefault="008F7C9A" w:rsidP="008F7C9A">
      <w:pPr>
        <w:pStyle w:val="NormalWeb"/>
        <w:kinsoku w:val="0"/>
        <w:overflowPunct w:val="0"/>
        <w:spacing w:before="0" w:beforeAutospacing="0" w:after="0" w:afterAutospacing="0" w:line="200" w:lineRule="atLeast"/>
        <w:jc w:val="both"/>
        <w:textAlignment w:val="baseline"/>
        <w:rPr>
          <w:rFonts w:ascii="Arial" w:eastAsia="MS PGothic" w:hAnsi="Arial" w:cs="Arial"/>
          <w:b/>
          <w:color w:val="000000" w:themeColor="text1"/>
          <w:kern w:val="24"/>
          <w:sz w:val="20"/>
          <w:szCs w:val="20"/>
          <w:highlight w:val="yellow"/>
        </w:rPr>
      </w:pPr>
    </w:p>
    <w:p w:rsidR="008F7C9A" w:rsidRPr="00ED0773" w:rsidRDefault="008F7C9A" w:rsidP="008F7C9A">
      <w:pPr>
        <w:pStyle w:val="NormalWeb"/>
        <w:kinsoku w:val="0"/>
        <w:overflowPunct w:val="0"/>
        <w:spacing w:before="0" w:beforeAutospacing="0" w:after="0" w:afterAutospacing="0" w:line="200" w:lineRule="atLeast"/>
        <w:jc w:val="both"/>
        <w:textAlignment w:val="baseline"/>
        <w:rPr>
          <w:rFonts w:ascii="Arial" w:eastAsia="Arial" w:hAnsi="Arial" w:cs="Arial"/>
          <w:bCs/>
          <w:color w:val="000000"/>
          <w:sz w:val="20"/>
          <w:szCs w:val="20"/>
        </w:rPr>
      </w:pPr>
      <w:r w:rsidRPr="00ED0773">
        <w:rPr>
          <w:rFonts w:ascii="Arial" w:eastAsia="MS PGothic" w:hAnsi="Arial" w:cs="Arial"/>
          <w:b/>
          <w:color w:val="000000" w:themeColor="text1"/>
          <w:kern w:val="24"/>
          <w:sz w:val="20"/>
          <w:szCs w:val="20"/>
        </w:rPr>
        <w:t xml:space="preserve">D’autres actions existent, </w:t>
      </w:r>
      <w:r w:rsidRPr="00ED0773">
        <w:rPr>
          <w:rFonts w:ascii="Arial" w:eastAsia="MS PGothic" w:hAnsi="Arial" w:cs="Arial"/>
          <w:color w:val="000000" w:themeColor="text1"/>
          <w:kern w:val="24"/>
          <w:sz w:val="20"/>
          <w:szCs w:val="20"/>
        </w:rPr>
        <w:t>soutenues par le Département,</w:t>
      </w:r>
      <w:r w:rsidRPr="00ED0773">
        <w:rPr>
          <w:rFonts w:ascii="Arial" w:eastAsia="MS PGothic" w:hAnsi="Arial" w:cs="Arial"/>
          <w:b/>
          <w:color w:val="000000" w:themeColor="text1"/>
          <w:kern w:val="24"/>
          <w:sz w:val="20"/>
          <w:szCs w:val="20"/>
        </w:rPr>
        <w:t xml:space="preserve"> </w:t>
      </w:r>
      <w:r w:rsidRPr="00ED0773">
        <w:rPr>
          <w:rFonts w:ascii="Arial" w:eastAsia="MS PGothic" w:hAnsi="Arial" w:cs="Arial"/>
          <w:color w:val="000000" w:themeColor="text1"/>
          <w:kern w:val="24"/>
          <w:sz w:val="20"/>
          <w:szCs w:val="20"/>
        </w:rPr>
        <w:t xml:space="preserve">telle la lutte biologique contre </w:t>
      </w:r>
      <w:proofErr w:type="spellStart"/>
      <w:r w:rsidRPr="00ED0773">
        <w:rPr>
          <w:rFonts w:ascii="Arial" w:eastAsia="MS PGothic" w:hAnsi="Arial" w:cs="Arial"/>
          <w:i/>
          <w:color w:val="000000" w:themeColor="text1"/>
          <w:kern w:val="24"/>
          <w:sz w:val="20"/>
          <w:szCs w:val="20"/>
        </w:rPr>
        <w:t>Cryptoblabes</w:t>
      </w:r>
      <w:proofErr w:type="spellEnd"/>
      <w:r w:rsidRPr="00ED0773">
        <w:rPr>
          <w:rFonts w:ascii="Arial" w:eastAsia="MS PGothic" w:hAnsi="Arial" w:cs="Arial"/>
          <w:color w:val="000000" w:themeColor="text1"/>
          <w:kern w:val="24"/>
          <w:sz w:val="20"/>
          <w:szCs w:val="20"/>
        </w:rPr>
        <w:t xml:space="preserve">, un nouveau prédateur directement lié au réchauffement climatique ou encore </w:t>
      </w:r>
      <w:r w:rsidR="00ED0773" w:rsidRPr="00ED0773">
        <w:rPr>
          <w:rFonts w:ascii="Arial" w:eastAsia="MS PGothic" w:hAnsi="Arial" w:cs="Arial"/>
          <w:color w:val="000000" w:themeColor="text1"/>
          <w:kern w:val="24"/>
          <w:sz w:val="20"/>
          <w:szCs w:val="20"/>
        </w:rPr>
        <w:t>l’Agroforesterie, pratiquées</w:t>
      </w:r>
      <w:r w:rsidRPr="00ED0773">
        <w:rPr>
          <w:rFonts w:ascii="Arial" w:eastAsia="MS PGothic" w:hAnsi="Arial" w:cs="Arial"/>
          <w:color w:val="000000" w:themeColor="text1"/>
          <w:kern w:val="24"/>
          <w:sz w:val="20"/>
          <w:szCs w:val="20"/>
        </w:rPr>
        <w:t xml:space="preserve"> sur le Domaine Départemental de Restinclières depuis presque 30 ans maintenant … et la liste est loin d’être complète</w:t>
      </w:r>
    </w:p>
    <w:p w:rsidR="008F7C9A" w:rsidRDefault="008F7C9A" w:rsidP="008F7C9A">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ED0773">
        <w:rPr>
          <w:rFonts w:eastAsia="Arial" w:cs="Arial"/>
          <w:bCs/>
          <w:color w:val="000000"/>
          <w:kern w:val="0"/>
          <w:szCs w:val="20"/>
          <w:lang w:eastAsia="fr-FR"/>
        </w:rPr>
        <w:t xml:space="preserve">En fait, il convient d’être pragmatique et de ne pas écarter trop vite toute solution / possibilité qui se présente. </w:t>
      </w:r>
      <w:r w:rsidRPr="00ED0773">
        <w:rPr>
          <w:rFonts w:eastAsia="Arial" w:cs="Arial"/>
          <w:b/>
          <w:color w:val="000000"/>
          <w:kern w:val="0"/>
          <w:szCs w:val="20"/>
          <w:lang w:eastAsia="fr-FR"/>
        </w:rPr>
        <w:t>Il n’existe pas de solution miracle et unique</w:t>
      </w:r>
      <w:r w:rsidRPr="00ED0773">
        <w:rPr>
          <w:rFonts w:eastAsia="Arial" w:cs="Arial"/>
          <w:bCs/>
          <w:color w:val="000000"/>
          <w:kern w:val="0"/>
          <w:szCs w:val="20"/>
          <w:lang w:eastAsia="fr-FR"/>
        </w:rPr>
        <w:t xml:space="preserve"> connue pour lutter contre le bouleversement climatique. Seule l’addition de solutions multiples, parfois difficiles à maîtriser sur un plan technique, permettra de franchir le cap. En ce sens, les territoires qui auront un accès à une ressource en eau, verront très significativement augmenter leur chance de réussite dans l’adaptation à la nouvelle donne climatique. C’est pourquoi le Département porte cette pré-étude.</w:t>
      </w:r>
      <w:r w:rsidRPr="005C42E3">
        <w:rPr>
          <w:rFonts w:eastAsia="Arial" w:cs="Arial"/>
          <w:bCs/>
          <w:color w:val="000000"/>
          <w:kern w:val="0"/>
          <w:szCs w:val="20"/>
          <w:lang w:eastAsia="fr-FR"/>
        </w:rPr>
        <w:t xml:space="preserve">  </w:t>
      </w:r>
    </w:p>
    <w:p w:rsidR="00DF0E40" w:rsidRPr="00DF0E40" w:rsidRDefault="00DF0E40" w:rsidP="00BA4351">
      <w:pPr>
        <w:pBdr>
          <w:top w:val="nil"/>
          <w:left w:val="nil"/>
          <w:bottom w:val="nil"/>
          <w:right w:val="nil"/>
          <w:between w:val="nil"/>
        </w:pBdr>
        <w:spacing w:before="60" w:after="60" w:line="260" w:lineRule="atLeast"/>
        <w:jc w:val="both"/>
        <w:rPr>
          <w:rFonts w:eastAsia="Arial" w:cs="Arial"/>
          <w:bCs/>
          <w:color w:val="000000"/>
          <w:kern w:val="0"/>
          <w:szCs w:val="20"/>
          <w:lang w:eastAsia="fr-FR"/>
        </w:rPr>
      </w:pPr>
    </w:p>
    <w:p w:rsidR="008F7C9A" w:rsidRDefault="008F7C9A">
      <w:pPr>
        <w:rPr>
          <w:rFonts w:eastAsia="Arial" w:cs="Arial"/>
          <w:color w:val="BE1473"/>
          <w:kern w:val="0"/>
          <w:sz w:val="28"/>
          <w:szCs w:val="28"/>
          <w:lang w:eastAsia="zh-CN"/>
        </w:rPr>
      </w:pPr>
      <w:bookmarkStart w:id="6" w:name="_Toc172294874"/>
      <w:r>
        <w:rPr>
          <w:rFonts w:eastAsia="Arial" w:cs="Arial"/>
          <w:b/>
          <w:bCs/>
          <w:sz w:val="28"/>
          <w:szCs w:val="28"/>
        </w:rPr>
        <w:br w:type="page"/>
      </w:r>
    </w:p>
    <w:p w:rsidR="002B7524" w:rsidRPr="0075447B" w:rsidRDefault="002B7524" w:rsidP="00BA4351">
      <w:pPr>
        <w:pStyle w:val="Titre2"/>
        <w:jc w:val="left"/>
        <w:rPr>
          <w:rFonts w:eastAsia="Arial"/>
          <w:sz w:val="28"/>
          <w:szCs w:val="28"/>
        </w:rPr>
      </w:pPr>
      <w:r w:rsidRPr="00BA4351">
        <w:rPr>
          <w:rFonts w:ascii="Arial" w:eastAsia="Arial" w:hAnsi="Arial" w:cs="Arial"/>
          <w:b w:val="0"/>
          <w:bCs w:val="0"/>
          <w:sz w:val="28"/>
          <w:szCs w:val="28"/>
        </w:rPr>
        <w:lastRenderedPageBreak/>
        <w:t xml:space="preserve">Quelle place accordée </w:t>
      </w:r>
      <w:r w:rsidR="00E05170">
        <w:rPr>
          <w:rFonts w:ascii="Arial" w:eastAsia="Arial" w:hAnsi="Arial" w:cs="Arial"/>
          <w:b w:val="0"/>
          <w:bCs w:val="0"/>
          <w:sz w:val="28"/>
          <w:szCs w:val="28"/>
        </w:rPr>
        <w:br/>
      </w:r>
      <w:r w:rsidRPr="00BA4351">
        <w:rPr>
          <w:rFonts w:ascii="Arial" w:eastAsia="Arial" w:hAnsi="Arial" w:cs="Arial"/>
          <w:b w:val="0"/>
          <w:bCs w:val="0"/>
          <w:sz w:val="28"/>
          <w:szCs w:val="28"/>
        </w:rPr>
        <w:t>à la</w:t>
      </w:r>
      <w:r w:rsidRPr="0075447B">
        <w:rPr>
          <w:rFonts w:eastAsia="Arial"/>
          <w:sz w:val="28"/>
          <w:szCs w:val="28"/>
        </w:rPr>
        <w:t xml:space="preserve"> concertation </w:t>
      </w:r>
      <w:r w:rsidRPr="00BA4351">
        <w:rPr>
          <w:rFonts w:ascii="Arial" w:eastAsia="Arial" w:hAnsi="Arial" w:cs="Arial"/>
          <w:b w:val="0"/>
          <w:bCs w:val="0"/>
          <w:sz w:val="28"/>
          <w:szCs w:val="28"/>
        </w:rPr>
        <w:t>dans ce projet ?</w:t>
      </w:r>
      <w:bookmarkEnd w:id="6"/>
      <w:r w:rsidRPr="0075447B">
        <w:rPr>
          <w:rFonts w:eastAsia="Arial"/>
          <w:sz w:val="28"/>
          <w:szCs w:val="28"/>
        </w:rPr>
        <w:t xml:space="preserve"> </w:t>
      </w:r>
    </w:p>
    <w:p w:rsidR="002B7524" w:rsidRPr="00223CE9" w:rsidRDefault="002B7524" w:rsidP="00BA4351">
      <w:pPr>
        <w:spacing w:before="60" w:after="60" w:line="260" w:lineRule="atLeast"/>
        <w:rPr>
          <w:rFonts w:eastAsia="Arial"/>
          <w:b/>
          <w:bCs/>
          <w:sz w:val="21"/>
          <w:szCs w:val="21"/>
        </w:rPr>
      </w:pPr>
      <w:r w:rsidRPr="00BA4351">
        <w:rPr>
          <w:rFonts w:cs="Arial"/>
          <w:b/>
          <w:bCs/>
          <w:color w:val="FF681E"/>
          <w:szCs w:val="20"/>
          <w:lang w:eastAsia="zh-CN"/>
        </w:rPr>
        <w:t>Bruno Chabert</w:t>
      </w:r>
      <w:r w:rsidRPr="00223CE9">
        <w:rPr>
          <w:rFonts w:eastAsia="Arial"/>
          <w:b/>
          <w:bCs/>
          <w:sz w:val="21"/>
          <w:szCs w:val="21"/>
        </w:rPr>
        <w:t xml:space="preserve"> </w:t>
      </w:r>
      <w:r w:rsidR="00E05170">
        <w:rPr>
          <w:rFonts w:eastAsia="Arial"/>
          <w:b/>
          <w:bCs/>
          <w:sz w:val="21"/>
          <w:szCs w:val="21"/>
        </w:rPr>
        <w:br/>
      </w:r>
      <w:r w:rsidR="00701F5B" w:rsidRPr="00BA4351">
        <w:rPr>
          <w:rFonts w:eastAsia="Arial" w:cs="Arial"/>
          <w:i/>
          <w:color w:val="7F7F7F" w:themeColor="text1" w:themeTint="80"/>
          <w:szCs w:val="20"/>
        </w:rPr>
        <w:t>Chef de service à la direction de l’économie rurale et de l’agriculture</w:t>
      </w:r>
      <w:r w:rsidR="00E05170">
        <w:rPr>
          <w:rFonts w:eastAsia="Arial" w:cs="Arial"/>
          <w:i/>
          <w:color w:val="7F7F7F" w:themeColor="text1" w:themeTint="80"/>
          <w:szCs w:val="20"/>
        </w:rPr>
        <w:t xml:space="preserve"> du Département de l’Hérault</w:t>
      </w:r>
      <w:r w:rsidR="00701F5B" w:rsidRPr="00223CE9">
        <w:rPr>
          <w:rFonts w:eastAsia="Arial"/>
          <w:i/>
          <w:iCs/>
          <w:sz w:val="21"/>
          <w:szCs w:val="21"/>
        </w:rPr>
        <w:t xml:space="preserve"> </w:t>
      </w:r>
    </w:p>
    <w:p w:rsidR="00972C39" w:rsidRPr="002B7524" w:rsidRDefault="00972C39" w:rsidP="00BA4351">
      <w:pPr>
        <w:pBdr>
          <w:top w:val="nil"/>
          <w:left w:val="nil"/>
          <w:bottom w:val="nil"/>
          <w:right w:val="nil"/>
          <w:between w:val="nil"/>
        </w:pBdr>
        <w:spacing w:before="60" w:after="60" w:line="260" w:lineRule="atLeast"/>
        <w:jc w:val="both"/>
        <w:rPr>
          <w:rFonts w:eastAsia="Arial" w:cs="Arial"/>
          <w:szCs w:val="20"/>
        </w:rPr>
      </w:pPr>
      <w:r w:rsidRPr="002B7524">
        <w:rPr>
          <w:rFonts w:eastAsia="Arial" w:cs="Arial"/>
          <w:szCs w:val="20"/>
        </w:rPr>
        <w:t xml:space="preserve">La concertation débutée </w:t>
      </w:r>
      <w:r w:rsidR="00ED0773">
        <w:rPr>
          <w:rFonts w:eastAsia="Arial" w:cs="Arial"/>
          <w:szCs w:val="20"/>
        </w:rPr>
        <w:t>depuis début 2023</w:t>
      </w:r>
      <w:r w:rsidRPr="002B7524">
        <w:rPr>
          <w:rFonts w:eastAsia="Arial" w:cs="Arial"/>
          <w:szCs w:val="20"/>
        </w:rPr>
        <w:t xml:space="preserve"> demeure une </w:t>
      </w:r>
      <w:r w:rsidRPr="002B7524">
        <w:rPr>
          <w:rFonts w:eastAsia="Arial" w:cs="Arial"/>
          <w:b/>
          <w:bCs/>
          <w:szCs w:val="20"/>
        </w:rPr>
        <w:t xml:space="preserve">démarche volontaire du Département </w:t>
      </w:r>
      <w:r w:rsidRPr="002B7524">
        <w:rPr>
          <w:rFonts w:eastAsia="Arial" w:cs="Arial"/>
          <w:szCs w:val="20"/>
        </w:rPr>
        <w:t xml:space="preserve">qui a souhaité se doter d’un prestataire spécifique </w:t>
      </w:r>
      <w:r w:rsidR="00ED0773">
        <w:rPr>
          <w:rFonts w:eastAsia="Arial" w:cs="Arial"/>
          <w:szCs w:val="20"/>
        </w:rPr>
        <w:t xml:space="preserve">pour conduire la concertation </w:t>
      </w:r>
      <w:r w:rsidRPr="002B7524">
        <w:rPr>
          <w:rFonts w:eastAsia="Arial" w:cs="Arial"/>
          <w:szCs w:val="20"/>
        </w:rPr>
        <w:t>dès le départ, pour des échanges</w:t>
      </w:r>
      <w:r w:rsidR="00E05170">
        <w:rPr>
          <w:rFonts w:eastAsia="Arial" w:cs="Arial"/>
          <w:szCs w:val="20"/>
        </w:rPr>
        <w:t> </w:t>
      </w:r>
      <w:r w:rsidR="00ED0773">
        <w:rPr>
          <w:rFonts w:eastAsia="Arial" w:cs="Arial"/>
          <w:szCs w:val="20"/>
        </w:rPr>
        <w:t>au niveau :</w:t>
      </w:r>
    </w:p>
    <w:p w:rsidR="00972C39" w:rsidRPr="00BA4351" w:rsidRDefault="00972C39"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Loca</w:t>
      </w:r>
      <w:r w:rsidR="003935A6">
        <w:rPr>
          <w:rFonts w:ascii="Arial" w:eastAsia="Arial" w:hAnsi="Arial" w:cs="Arial"/>
          <w:bCs/>
          <w:color w:val="000000"/>
          <w:szCs w:val="20"/>
        </w:rPr>
        <w:t>l</w:t>
      </w:r>
      <w:r w:rsidRPr="00BA4351">
        <w:rPr>
          <w:rFonts w:ascii="Arial" w:eastAsia="Arial" w:hAnsi="Arial" w:cs="Arial"/>
          <w:bCs/>
          <w:color w:val="000000"/>
          <w:szCs w:val="20"/>
        </w:rPr>
        <w:t xml:space="preserve"> (maires, associations, syndicats professionnels, habitants, propriétaires concernés)</w:t>
      </w:r>
    </w:p>
    <w:p w:rsidR="003935A6" w:rsidRPr="003935A6" w:rsidRDefault="003935A6" w:rsidP="003935A6">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BA4351">
        <w:rPr>
          <w:rFonts w:ascii="Arial" w:eastAsia="Arial" w:hAnsi="Arial" w:cs="Arial"/>
          <w:bCs/>
          <w:color w:val="000000"/>
          <w:szCs w:val="20"/>
        </w:rPr>
        <w:t>Département</w:t>
      </w:r>
      <w:r>
        <w:rPr>
          <w:rFonts w:ascii="Arial" w:eastAsia="Arial" w:hAnsi="Arial" w:cs="Arial"/>
          <w:bCs/>
          <w:color w:val="000000"/>
          <w:szCs w:val="20"/>
        </w:rPr>
        <w:t>al</w:t>
      </w:r>
      <w:r w:rsidRPr="003935A6">
        <w:rPr>
          <w:rFonts w:ascii="Arial" w:eastAsia="Arial" w:hAnsi="Arial" w:cs="Arial"/>
          <w:bCs/>
          <w:color w:val="000000"/>
          <w:szCs w:val="20"/>
        </w:rPr>
        <w:t xml:space="preserve"> : structurés en 3 collèges et ayant montré leur implication constructive</w:t>
      </w:r>
      <w:r w:rsidRPr="003935A6">
        <w:rPr>
          <w:rFonts w:eastAsia="Arial" w:cs="Arial"/>
          <w:szCs w:val="20"/>
        </w:rPr>
        <w:t> :</w:t>
      </w:r>
    </w:p>
    <w:p w:rsidR="003935A6" w:rsidRPr="003935A6" w:rsidRDefault="003935A6" w:rsidP="003935A6">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3935A6">
        <w:rPr>
          <w:rFonts w:eastAsia="Arial" w:cs="Arial"/>
          <w:b/>
          <w:bCs/>
          <w:szCs w:val="20"/>
        </w:rPr>
        <w:t>Collège Agricole</w:t>
      </w:r>
      <w:r w:rsidRPr="003935A6">
        <w:rPr>
          <w:rFonts w:eastAsia="Arial" w:cs="Arial"/>
          <w:szCs w:val="20"/>
        </w:rPr>
        <w:t> : Chambre d’Agriculture de l’Hérault, Coop de France, Vignerons Indépendants, syndicats agricoles, structures de conseils, …)</w:t>
      </w:r>
    </w:p>
    <w:p w:rsidR="003935A6" w:rsidRPr="003935A6" w:rsidRDefault="003935A6" w:rsidP="003935A6">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3935A6">
        <w:rPr>
          <w:rFonts w:eastAsia="Arial" w:cs="Arial"/>
          <w:b/>
          <w:bCs/>
          <w:szCs w:val="20"/>
        </w:rPr>
        <w:t xml:space="preserve">Scientifiques, naturalistes </w:t>
      </w:r>
      <w:r w:rsidRPr="003935A6">
        <w:rPr>
          <w:rFonts w:eastAsia="Arial" w:cs="Arial"/>
          <w:szCs w:val="20"/>
        </w:rPr>
        <w:t>: INRAE (Chaire Eau &amp; Agriculture), France nature environnement (FNE), Services de l’État (DDTM, DREAL, OFB), Agence de l’eau (AERMC), Chasseurs, Pêcheurs, Entente Démoustication Départementale (EID), Conservatoire espaces naturels (CEN), …</w:t>
      </w:r>
    </w:p>
    <w:p w:rsidR="003935A6" w:rsidRPr="003935A6" w:rsidRDefault="003935A6" w:rsidP="003935A6">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3935A6">
        <w:rPr>
          <w:rFonts w:eastAsia="Arial" w:cs="Arial"/>
          <w:b/>
          <w:bCs/>
          <w:szCs w:val="20"/>
        </w:rPr>
        <w:t xml:space="preserve">Institutions concernées </w:t>
      </w:r>
      <w:r w:rsidRPr="003935A6">
        <w:rPr>
          <w:rFonts w:eastAsia="Arial" w:cs="Arial"/>
          <w:szCs w:val="20"/>
        </w:rPr>
        <w:t>: Associations de Consommateurs (Que Choisir), Etablissements de Bassin (EPTB), Commission locale de l’eau (CLE), Communes et leur groupement, Pompiers (SDIS), Bas Rhône Languedoc (BRL), …</w:t>
      </w:r>
    </w:p>
    <w:p w:rsidR="003935A6" w:rsidRPr="003935A6" w:rsidRDefault="003935A6" w:rsidP="003935A6">
      <w:pPr>
        <w:pBdr>
          <w:top w:val="nil"/>
          <w:left w:val="nil"/>
          <w:bottom w:val="nil"/>
          <w:right w:val="nil"/>
          <w:between w:val="nil"/>
        </w:pBdr>
        <w:spacing w:before="60" w:after="60" w:line="260" w:lineRule="atLeast"/>
        <w:ind w:left="1560"/>
        <w:jc w:val="both"/>
        <w:rPr>
          <w:rFonts w:eastAsia="Arial" w:cs="Arial"/>
          <w:szCs w:val="20"/>
        </w:rPr>
      </w:pPr>
    </w:p>
    <w:p w:rsidR="003935A6" w:rsidRDefault="00972C39" w:rsidP="00BA4351">
      <w:pPr>
        <w:pBdr>
          <w:top w:val="nil"/>
          <w:left w:val="nil"/>
          <w:bottom w:val="nil"/>
          <w:right w:val="nil"/>
          <w:between w:val="nil"/>
        </w:pBdr>
        <w:spacing w:before="60" w:after="60" w:line="260" w:lineRule="atLeast"/>
        <w:jc w:val="both"/>
        <w:rPr>
          <w:rFonts w:eastAsia="Arial" w:cs="Arial"/>
          <w:szCs w:val="20"/>
        </w:rPr>
      </w:pPr>
      <w:r>
        <w:rPr>
          <w:rFonts w:eastAsia="Arial" w:cs="Arial"/>
          <w:b/>
          <w:bCs/>
          <w:szCs w:val="20"/>
        </w:rPr>
        <w:t xml:space="preserve">Cette concertation s’est organisée en </w:t>
      </w:r>
      <w:r w:rsidRPr="002B7524">
        <w:rPr>
          <w:rFonts w:eastAsia="Arial" w:cs="Arial"/>
          <w:b/>
          <w:bCs/>
          <w:szCs w:val="20"/>
        </w:rPr>
        <w:t xml:space="preserve">5 rendez-vous </w:t>
      </w:r>
      <w:r w:rsidRPr="002B7524">
        <w:rPr>
          <w:rFonts w:eastAsia="Arial" w:cs="Arial"/>
          <w:szCs w:val="20"/>
        </w:rPr>
        <w:t xml:space="preserve">(3 </w:t>
      </w:r>
      <w:r>
        <w:rPr>
          <w:rFonts w:eastAsia="Arial" w:cs="Arial"/>
          <w:szCs w:val="20"/>
        </w:rPr>
        <w:t xml:space="preserve">comités locaux de concertation </w:t>
      </w:r>
      <w:r w:rsidRPr="002B7524">
        <w:rPr>
          <w:rFonts w:eastAsia="Arial" w:cs="Arial"/>
          <w:szCs w:val="20"/>
        </w:rPr>
        <w:t xml:space="preserve">en juin </w:t>
      </w:r>
      <w:r>
        <w:rPr>
          <w:rFonts w:eastAsia="Arial" w:cs="Arial"/>
          <w:szCs w:val="20"/>
        </w:rPr>
        <w:t xml:space="preserve">2023 et </w:t>
      </w:r>
      <w:r w:rsidRPr="002B7524">
        <w:rPr>
          <w:rFonts w:eastAsia="Arial" w:cs="Arial"/>
          <w:szCs w:val="20"/>
        </w:rPr>
        <w:t xml:space="preserve">2 </w:t>
      </w:r>
      <w:r>
        <w:rPr>
          <w:rFonts w:eastAsia="Arial" w:cs="Arial"/>
          <w:szCs w:val="20"/>
        </w:rPr>
        <w:t>Comités Inter</w:t>
      </w:r>
      <w:r w:rsidR="00E05170">
        <w:rPr>
          <w:rFonts w:eastAsia="Arial" w:cs="Arial"/>
          <w:szCs w:val="20"/>
        </w:rPr>
        <w:t>-</w:t>
      </w:r>
      <w:r>
        <w:rPr>
          <w:rFonts w:eastAsia="Arial" w:cs="Arial"/>
          <w:szCs w:val="20"/>
        </w:rPr>
        <w:t xml:space="preserve">territoires </w:t>
      </w:r>
      <w:r w:rsidRPr="002B7524">
        <w:rPr>
          <w:rFonts w:eastAsia="Arial" w:cs="Arial"/>
          <w:szCs w:val="20"/>
        </w:rPr>
        <w:t>en</w:t>
      </w:r>
      <w:r>
        <w:rPr>
          <w:rFonts w:eastAsia="Arial" w:cs="Arial"/>
          <w:szCs w:val="20"/>
        </w:rPr>
        <w:t xml:space="preserve"> octobre</w:t>
      </w:r>
      <w:r w:rsidRPr="002B7524">
        <w:rPr>
          <w:rFonts w:eastAsia="Arial" w:cs="Arial"/>
          <w:szCs w:val="20"/>
        </w:rPr>
        <w:t xml:space="preserve"> </w:t>
      </w:r>
      <w:r w:rsidR="00E05170">
        <w:rPr>
          <w:rFonts w:eastAsia="Arial" w:cs="Arial"/>
          <w:szCs w:val="20"/>
        </w:rPr>
        <w:t xml:space="preserve">et </w:t>
      </w:r>
      <w:r w:rsidRPr="002B7524">
        <w:rPr>
          <w:rFonts w:eastAsia="Arial" w:cs="Arial"/>
          <w:szCs w:val="20"/>
        </w:rPr>
        <w:t>novembre</w:t>
      </w:r>
      <w:r>
        <w:rPr>
          <w:rFonts w:eastAsia="Arial" w:cs="Arial"/>
          <w:szCs w:val="20"/>
        </w:rPr>
        <w:t xml:space="preserve"> 2023). </w:t>
      </w:r>
    </w:p>
    <w:p w:rsidR="003935A6" w:rsidRPr="003935A6" w:rsidRDefault="00972C39" w:rsidP="003935A6">
      <w:pPr>
        <w:pBdr>
          <w:top w:val="nil"/>
          <w:left w:val="nil"/>
          <w:bottom w:val="nil"/>
          <w:right w:val="nil"/>
          <w:between w:val="nil"/>
        </w:pBdr>
        <w:spacing w:before="60" w:after="60" w:line="260" w:lineRule="atLeast"/>
        <w:jc w:val="both"/>
        <w:rPr>
          <w:rFonts w:eastAsia="Arial" w:cs="Arial"/>
          <w:szCs w:val="20"/>
        </w:rPr>
      </w:pPr>
      <w:r w:rsidRPr="002B7524">
        <w:rPr>
          <w:rFonts w:eastAsia="Arial" w:cs="Arial"/>
          <w:szCs w:val="20"/>
        </w:rPr>
        <w:t xml:space="preserve"> </w:t>
      </w:r>
      <w:r w:rsidR="003935A6" w:rsidRPr="003935A6">
        <w:rPr>
          <w:rFonts w:eastAsia="Arial" w:cs="Arial"/>
          <w:szCs w:val="20"/>
        </w:rPr>
        <w:t>Ces rendez-vous ont donné lieu à la création d’une Foire Aux Questions (FAQ) répondant aux principales demandes exprimées en juin 2023 ainsi qu’un dialogue personnalisé au travers de l’adresse mail dédiée [</w:t>
      </w:r>
      <w:r w:rsidR="003935A6" w:rsidRPr="003935A6">
        <w:rPr>
          <w:rFonts w:eastAsia="Arial" w:cs="Arial"/>
          <w:b/>
          <w:i/>
          <w:szCs w:val="20"/>
        </w:rPr>
        <w:t>retenues@herault.fr</w:t>
      </w:r>
      <w:r w:rsidR="003935A6" w:rsidRPr="003935A6">
        <w:rPr>
          <w:rFonts w:eastAsia="Arial" w:cs="Arial"/>
          <w:szCs w:val="20"/>
        </w:rPr>
        <w:t xml:space="preserve">]. </w:t>
      </w:r>
    </w:p>
    <w:p w:rsidR="00972C39" w:rsidRPr="002B7524" w:rsidRDefault="00972C39"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Ces rencontres ont </w:t>
      </w:r>
      <w:r w:rsidRPr="002B7524">
        <w:rPr>
          <w:rFonts w:eastAsia="Arial" w:cs="Arial"/>
          <w:b/>
          <w:bCs/>
          <w:szCs w:val="20"/>
        </w:rPr>
        <w:t xml:space="preserve">permis d’amender le projet </w:t>
      </w:r>
      <w:r w:rsidRPr="00BA4351">
        <w:rPr>
          <w:rFonts w:eastAsia="Arial" w:cs="Arial"/>
          <w:szCs w:val="20"/>
        </w:rPr>
        <w:t>s</w:t>
      </w:r>
      <w:r w:rsidRPr="002B7524">
        <w:rPr>
          <w:rFonts w:eastAsia="Arial" w:cs="Arial"/>
          <w:szCs w:val="20"/>
        </w:rPr>
        <w:t>ignificativement :</w:t>
      </w:r>
    </w:p>
    <w:p w:rsidR="00E05170" w:rsidRPr="003935A6" w:rsidRDefault="00972C39" w:rsidP="003935A6">
      <w:pPr>
        <w:pBdr>
          <w:top w:val="nil"/>
          <w:left w:val="nil"/>
          <w:bottom w:val="nil"/>
          <w:right w:val="nil"/>
          <w:between w:val="nil"/>
        </w:pBdr>
        <w:spacing w:before="60" w:after="60" w:line="260" w:lineRule="atLeast"/>
        <w:jc w:val="both"/>
        <w:rPr>
          <w:rFonts w:eastAsia="Arial" w:cs="Arial"/>
          <w:szCs w:val="20"/>
        </w:rPr>
      </w:pPr>
      <w:r w:rsidRPr="003935A6">
        <w:rPr>
          <w:rFonts w:eastAsia="Arial" w:cs="Arial"/>
          <w:szCs w:val="20"/>
        </w:rPr>
        <w:t xml:space="preserve">L’apport de </w:t>
      </w:r>
      <w:r w:rsidRPr="003935A6">
        <w:rPr>
          <w:rFonts w:eastAsia="Arial" w:cs="Arial"/>
          <w:b/>
          <w:bCs/>
          <w:szCs w:val="20"/>
        </w:rPr>
        <w:t xml:space="preserve">réponses concrètes </w:t>
      </w:r>
      <w:r w:rsidR="003935A6" w:rsidRPr="003935A6">
        <w:rPr>
          <w:rFonts w:eastAsia="Arial" w:cs="Arial"/>
          <w:b/>
          <w:bCs/>
          <w:szCs w:val="20"/>
        </w:rPr>
        <w:t xml:space="preserve">et exactes </w:t>
      </w:r>
      <w:r w:rsidRPr="003935A6">
        <w:rPr>
          <w:rFonts w:eastAsia="Arial" w:cs="Arial"/>
          <w:szCs w:val="20"/>
        </w:rPr>
        <w:t xml:space="preserve">face aux </w:t>
      </w:r>
      <w:r w:rsidR="003935A6" w:rsidRPr="003935A6">
        <w:rPr>
          <w:rFonts w:eastAsia="Arial" w:cs="Arial"/>
          <w:szCs w:val="20"/>
        </w:rPr>
        <w:t xml:space="preserve">questions et aux </w:t>
      </w:r>
      <w:r w:rsidRPr="003935A6">
        <w:rPr>
          <w:rFonts w:eastAsia="Arial" w:cs="Arial"/>
          <w:szCs w:val="20"/>
        </w:rPr>
        <w:t xml:space="preserve">inquiétudes </w:t>
      </w:r>
      <w:r w:rsidR="003935A6" w:rsidRPr="003935A6">
        <w:rPr>
          <w:rFonts w:eastAsia="Arial" w:cs="Arial"/>
          <w:szCs w:val="20"/>
        </w:rPr>
        <w:t>sont levées par :</w:t>
      </w:r>
    </w:p>
    <w:p w:rsidR="00FF454F" w:rsidRPr="00FF454F" w:rsidRDefault="00972C39" w:rsidP="00FF454F">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BA4351">
        <w:rPr>
          <w:rFonts w:ascii="Arial" w:eastAsia="Arial" w:hAnsi="Arial" w:cs="Arial"/>
          <w:b/>
          <w:bCs/>
          <w:szCs w:val="20"/>
        </w:rPr>
        <w:t xml:space="preserve">La transparence sur les données du projet : </w:t>
      </w:r>
      <w:r w:rsidR="00FF454F" w:rsidRPr="00FF454F">
        <w:rPr>
          <w:rFonts w:ascii="Arial" w:eastAsia="Arial" w:hAnsi="Arial" w:cs="Arial"/>
          <w:szCs w:val="20"/>
        </w:rPr>
        <w:t>quantification des besoins, intérêt d’une ressource hivernale sécurisée, développement économique, respect de l’environnement, prise en compte des activités humaines et du cadre de vie de la population.</w:t>
      </w:r>
    </w:p>
    <w:p w:rsidR="00FF454F" w:rsidRPr="00FF454F" w:rsidRDefault="00FF454F" w:rsidP="00FF454F">
      <w:pPr>
        <w:numPr>
          <w:ilvl w:val="0"/>
          <w:numId w:val="27"/>
        </w:numPr>
        <w:pBdr>
          <w:top w:val="nil"/>
          <w:left w:val="nil"/>
          <w:bottom w:val="nil"/>
          <w:right w:val="nil"/>
          <w:between w:val="nil"/>
        </w:pBdr>
        <w:spacing w:before="60" w:after="60" w:line="260" w:lineRule="atLeast"/>
        <w:jc w:val="both"/>
        <w:rPr>
          <w:rFonts w:ascii="Times New Roman" w:eastAsia="Arial" w:hAnsi="Times New Roman" w:cs="Arial"/>
          <w:kern w:val="0"/>
          <w:szCs w:val="20"/>
          <w:lang w:eastAsia="fr-FR"/>
        </w:rPr>
      </w:pPr>
      <w:r w:rsidRPr="00FF454F">
        <w:rPr>
          <w:rFonts w:eastAsia="Arial" w:cs="Arial"/>
          <w:kern w:val="0"/>
          <w:szCs w:val="20"/>
          <w:lang w:eastAsia="fr-FR"/>
        </w:rPr>
        <w:t xml:space="preserve">Une nécessaire </w:t>
      </w:r>
      <w:r w:rsidRPr="00FF454F">
        <w:rPr>
          <w:rFonts w:eastAsia="Arial" w:cs="Arial"/>
          <w:b/>
          <w:bCs/>
          <w:kern w:val="0"/>
          <w:szCs w:val="20"/>
          <w:lang w:eastAsia="fr-FR"/>
        </w:rPr>
        <w:t xml:space="preserve">évolution des pratiques agricoles </w:t>
      </w:r>
      <w:r w:rsidRPr="00FF454F">
        <w:rPr>
          <w:rFonts w:eastAsia="Arial" w:cs="Arial"/>
          <w:kern w:val="0"/>
          <w:szCs w:val="20"/>
          <w:lang w:eastAsia="fr-FR"/>
        </w:rPr>
        <w:t>rendues possibles par la mise à disposition d’une ressource rare et partagée,</w:t>
      </w:r>
    </w:p>
    <w:p w:rsidR="00FF454F" w:rsidRPr="00FF454F" w:rsidRDefault="00FF454F" w:rsidP="00FF454F">
      <w:pPr>
        <w:numPr>
          <w:ilvl w:val="0"/>
          <w:numId w:val="27"/>
        </w:numPr>
        <w:pBdr>
          <w:top w:val="nil"/>
          <w:left w:val="nil"/>
          <w:bottom w:val="nil"/>
          <w:right w:val="nil"/>
          <w:between w:val="nil"/>
        </w:pBdr>
        <w:spacing w:before="60" w:after="60" w:line="260" w:lineRule="atLeast"/>
        <w:jc w:val="both"/>
        <w:rPr>
          <w:rFonts w:ascii="Times New Roman" w:eastAsia="Arial" w:hAnsi="Times New Roman" w:cs="Arial"/>
          <w:kern w:val="0"/>
          <w:szCs w:val="20"/>
          <w:lang w:eastAsia="fr-FR"/>
        </w:rPr>
      </w:pPr>
      <w:r w:rsidRPr="00FF454F">
        <w:rPr>
          <w:rFonts w:eastAsia="Arial" w:cs="Arial"/>
          <w:kern w:val="0"/>
          <w:szCs w:val="20"/>
          <w:lang w:eastAsia="fr-FR"/>
        </w:rPr>
        <w:t xml:space="preserve">Un dialogue durablement nécessaire pour </w:t>
      </w:r>
      <w:r w:rsidRPr="00FF454F">
        <w:rPr>
          <w:rFonts w:eastAsia="Arial" w:cs="Arial"/>
          <w:b/>
          <w:bCs/>
          <w:kern w:val="0"/>
          <w:szCs w:val="20"/>
          <w:lang w:eastAsia="fr-FR"/>
        </w:rPr>
        <w:t>élaborer et pérenniser les engagements de chacun</w:t>
      </w:r>
      <w:r w:rsidRPr="00FF454F">
        <w:rPr>
          <w:rFonts w:eastAsia="Arial" w:cs="Arial"/>
          <w:kern w:val="0"/>
          <w:szCs w:val="20"/>
          <w:lang w:eastAsia="fr-FR"/>
        </w:rPr>
        <w:t>.</w:t>
      </w:r>
    </w:p>
    <w:p w:rsidR="00E05170" w:rsidRPr="00C5330D" w:rsidRDefault="00972C39"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BA4351">
        <w:rPr>
          <w:rFonts w:ascii="Arial" w:eastAsia="Arial" w:hAnsi="Arial" w:cs="Arial"/>
          <w:szCs w:val="20"/>
        </w:rPr>
        <w:t xml:space="preserve">Une nécessaire </w:t>
      </w:r>
      <w:r w:rsidRPr="00BA4351">
        <w:rPr>
          <w:rFonts w:ascii="Arial" w:eastAsia="Arial" w:hAnsi="Arial" w:cs="Arial"/>
          <w:b/>
          <w:bCs/>
          <w:szCs w:val="20"/>
        </w:rPr>
        <w:t xml:space="preserve">évolution des pratiques agricoles </w:t>
      </w:r>
      <w:r w:rsidRPr="00BA4351">
        <w:rPr>
          <w:rFonts w:ascii="Arial" w:eastAsia="Arial" w:hAnsi="Arial" w:cs="Arial"/>
          <w:szCs w:val="20"/>
        </w:rPr>
        <w:t>rendues possibles par la mise à disposition d’une ressource rare</w:t>
      </w:r>
      <w:r w:rsidR="00E05170">
        <w:rPr>
          <w:rFonts w:ascii="Arial" w:eastAsia="Arial" w:hAnsi="Arial" w:cs="Arial"/>
          <w:szCs w:val="20"/>
        </w:rPr>
        <w:t>,</w:t>
      </w:r>
    </w:p>
    <w:p w:rsidR="00972C39" w:rsidRPr="00BA4351" w:rsidRDefault="00972C39"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BA4351">
        <w:rPr>
          <w:rFonts w:ascii="Arial" w:eastAsia="Arial" w:hAnsi="Arial" w:cs="Arial"/>
          <w:szCs w:val="20"/>
        </w:rPr>
        <w:t xml:space="preserve">Un dialogue durablement nécessaire pour </w:t>
      </w:r>
      <w:r w:rsidRPr="00BA4351">
        <w:rPr>
          <w:rFonts w:ascii="Arial" w:eastAsia="Arial" w:hAnsi="Arial" w:cs="Arial"/>
          <w:b/>
          <w:bCs/>
          <w:szCs w:val="20"/>
        </w:rPr>
        <w:t>élaborer et pérenniser les engagements de chacun</w:t>
      </w:r>
      <w:r w:rsidR="00E05170">
        <w:rPr>
          <w:rFonts w:ascii="Arial" w:eastAsia="Arial" w:hAnsi="Arial" w:cs="Arial"/>
          <w:szCs w:val="20"/>
        </w:rPr>
        <w:t>.</w:t>
      </w:r>
    </w:p>
    <w:p w:rsidR="002B7524" w:rsidRDefault="002B7524" w:rsidP="00EB7377">
      <w:pPr>
        <w:pBdr>
          <w:top w:val="nil"/>
          <w:left w:val="nil"/>
          <w:bottom w:val="nil"/>
          <w:right w:val="nil"/>
          <w:between w:val="nil"/>
        </w:pBdr>
        <w:spacing w:before="60" w:after="60" w:line="260" w:lineRule="atLeast"/>
        <w:jc w:val="both"/>
        <w:rPr>
          <w:rFonts w:eastAsia="Arial" w:cs="Arial"/>
          <w:sz w:val="22"/>
          <w:szCs w:val="22"/>
        </w:rPr>
      </w:pPr>
    </w:p>
    <w:p w:rsidR="00EB7377" w:rsidRPr="002B7524" w:rsidRDefault="00EB7377" w:rsidP="00BA4351">
      <w:pPr>
        <w:pBdr>
          <w:top w:val="nil"/>
          <w:left w:val="nil"/>
          <w:bottom w:val="nil"/>
          <w:right w:val="nil"/>
          <w:between w:val="nil"/>
        </w:pBdr>
        <w:spacing w:before="60" w:after="60" w:line="260" w:lineRule="atLeast"/>
        <w:jc w:val="both"/>
        <w:rPr>
          <w:rFonts w:eastAsia="Arial" w:cs="Arial"/>
          <w:sz w:val="22"/>
          <w:szCs w:val="22"/>
        </w:rPr>
      </w:pPr>
    </w:p>
    <w:p w:rsidR="00E05170" w:rsidRDefault="00EB7377" w:rsidP="00BA4351">
      <w:r w:rsidRPr="00BA4351">
        <w:rPr>
          <w:noProof/>
        </w:rPr>
        <w:lastRenderedPageBreak/>
        <w:drawing>
          <wp:inline distT="0" distB="0" distL="0" distR="0" wp14:anchorId="0662B34A" wp14:editId="37F70F1E">
            <wp:extent cx="5759984" cy="2322286"/>
            <wp:effectExtent l="0" t="0" r="6350" b="1905"/>
            <wp:docPr id="1481305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05427" name="Image 1481305427"/>
                    <pic:cNvPicPr/>
                  </pic:nvPicPr>
                  <pic:blipFill rotWithShape="1">
                    <a:blip r:embed="rId12" cstate="print">
                      <a:extLst>
                        <a:ext uri="{28A0092B-C50C-407E-A947-70E740481C1C}">
                          <a14:useLocalDpi xmlns:a14="http://schemas.microsoft.com/office/drawing/2010/main" val="0"/>
                        </a:ext>
                      </a:extLst>
                    </a:blip>
                    <a:srcRect t="34266" b="11977"/>
                    <a:stretch/>
                  </pic:blipFill>
                  <pic:spPr bwMode="auto">
                    <a:xfrm>
                      <a:off x="0" y="0"/>
                      <a:ext cx="5760720" cy="2322583"/>
                    </a:xfrm>
                    <a:prstGeom prst="rect">
                      <a:avLst/>
                    </a:prstGeom>
                    <a:ln>
                      <a:noFill/>
                    </a:ln>
                    <a:extLst>
                      <a:ext uri="{53640926-AAD7-44D8-BBD7-CCE9431645EC}">
                        <a14:shadowObscured xmlns:a14="http://schemas.microsoft.com/office/drawing/2010/main"/>
                      </a:ext>
                    </a:extLst>
                  </pic:spPr>
                </pic:pic>
              </a:graphicData>
            </a:graphic>
          </wp:inline>
        </w:drawing>
      </w:r>
    </w:p>
    <w:p w:rsidR="00E05170" w:rsidRPr="00BA4351" w:rsidRDefault="00EB7377" w:rsidP="00BA4351">
      <w:pPr>
        <w:jc w:val="center"/>
        <w:rPr>
          <w:i/>
          <w:iCs/>
          <w:lang w:eastAsia="zh-CN"/>
        </w:rPr>
      </w:pPr>
      <w:r w:rsidRPr="00EB7377">
        <w:rPr>
          <w:i/>
          <w:iCs/>
          <w:lang w:eastAsia="zh-CN"/>
        </w:rPr>
        <w:t>Réunion du Comité Inter-Territoires, le 27 novembre 2023</w:t>
      </w:r>
      <w:r w:rsidR="00E05170">
        <w:rPr>
          <w:rFonts w:eastAsia="Arial" w:cs="Arial"/>
          <w:b/>
          <w:bCs/>
          <w:sz w:val="28"/>
          <w:szCs w:val="28"/>
        </w:rPr>
        <w:br w:type="page"/>
      </w:r>
    </w:p>
    <w:p w:rsidR="002B7524" w:rsidRPr="0075447B" w:rsidRDefault="002B7524" w:rsidP="00BA4351">
      <w:pPr>
        <w:pStyle w:val="Titre2"/>
        <w:jc w:val="left"/>
        <w:rPr>
          <w:rFonts w:eastAsia="Arial"/>
          <w:sz w:val="28"/>
          <w:szCs w:val="28"/>
        </w:rPr>
      </w:pPr>
      <w:bookmarkStart w:id="7" w:name="_Toc172294875"/>
      <w:r w:rsidRPr="00BA4351">
        <w:rPr>
          <w:rFonts w:ascii="Arial" w:eastAsia="Arial" w:hAnsi="Arial" w:cs="Arial"/>
          <w:b w:val="0"/>
          <w:bCs w:val="0"/>
          <w:sz w:val="28"/>
          <w:szCs w:val="28"/>
        </w:rPr>
        <w:lastRenderedPageBreak/>
        <w:t xml:space="preserve">Où en sont les études techniques aujourd’hui ? </w:t>
      </w:r>
      <w:r w:rsidR="00E05170">
        <w:rPr>
          <w:rFonts w:ascii="Arial" w:eastAsia="Arial" w:hAnsi="Arial" w:cs="Arial"/>
          <w:b w:val="0"/>
          <w:bCs w:val="0"/>
          <w:sz w:val="28"/>
          <w:szCs w:val="28"/>
        </w:rPr>
        <w:br/>
      </w:r>
      <w:r w:rsidRPr="00BA4351">
        <w:rPr>
          <w:rFonts w:ascii="Arial" w:eastAsia="Arial" w:hAnsi="Arial" w:cs="Arial"/>
          <w:b w:val="0"/>
          <w:bCs w:val="0"/>
          <w:sz w:val="28"/>
          <w:szCs w:val="28"/>
        </w:rPr>
        <w:t xml:space="preserve">Quels sont les </w:t>
      </w:r>
      <w:r w:rsidRPr="0075447B">
        <w:rPr>
          <w:rFonts w:eastAsia="Arial"/>
          <w:sz w:val="28"/>
          <w:szCs w:val="28"/>
        </w:rPr>
        <w:t xml:space="preserve">scénarios envisagés </w:t>
      </w:r>
      <w:r w:rsidRPr="00BA4351">
        <w:rPr>
          <w:rFonts w:ascii="Arial" w:eastAsia="Arial" w:hAnsi="Arial" w:cs="Arial"/>
          <w:b w:val="0"/>
          <w:bCs w:val="0"/>
          <w:sz w:val="28"/>
          <w:szCs w:val="28"/>
        </w:rPr>
        <w:t>sur ce territoire ?</w:t>
      </w:r>
      <w:bookmarkEnd w:id="7"/>
    </w:p>
    <w:p w:rsidR="002B7524" w:rsidRPr="00BA4351" w:rsidRDefault="002B7524" w:rsidP="00BA4351">
      <w:pPr>
        <w:spacing w:before="60" w:after="60" w:line="260" w:lineRule="atLeast"/>
        <w:rPr>
          <w:rFonts w:eastAsia="Arial" w:cs="Arial"/>
          <w:i/>
          <w:color w:val="7F7F7F" w:themeColor="text1" w:themeTint="80"/>
          <w:szCs w:val="20"/>
        </w:rPr>
      </w:pPr>
      <w:r w:rsidRPr="00BA4351">
        <w:rPr>
          <w:rFonts w:cs="Arial"/>
          <w:b/>
          <w:bCs/>
          <w:color w:val="FF681E"/>
          <w:szCs w:val="20"/>
          <w:lang w:eastAsia="zh-CN"/>
        </w:rPr>
        <w:t xml:space="preserve">Fabien </w:t>
      </w:r>
      <w:proofErr w:type="spellStart"/>
      <w:r w:rsidRPr="00BA4351">
        <w:rPr>
          <w:rFonts w:cs="Arial"/>
          <w:b/>
          <w:bCs/>
          <w:color w:val="FF681E"/>
          <w:szCs w:val="20"/>
          <w:lang w:eastAsia="zh-CN"/>
        </w:rPr>
        <w:t>Groud</w:t>
      </w:r>
      <w:proofErr w:type="spellEnd"/>
      <w:r w:rsidR="00E05170">
        <w:rPr>
          <w:i/>
          <w:iCs/>
          <w:szCs w:val="20"/>
          <w:lang w:eastAsia="zh-CN"/>
        </w:rPr>
        <w:br/>
      </w:r>
      <w:r w:rsidR="00E05170" w:rsidRPr="00BA4351">
        <w:rPr>
          <w:rFonts w:eastAsia="Arial" w:cs="Arial"/>
          <w:i/>
          <w:color w:val="7F7F7F" w:themeColor="text1" w:themeTint="80"/>
          <w:szCs w:val="20"/>
        </w:rPr>
        <w:t>I</w:t>
      </w:r>
      <w:r w:rsidRPr="00BA4351">
        <w:rPr>
          <w:rFonts w:eastAsia="Arial" w:cs="Arial"/>
          <w:i/>
          <w:color w:val="7F7F7F" w:themeColor="text1" w:themeTint="80"/>
          <w:szCs w:val="20"/>
        </w:rPr>
        <w:t xml:space="preserve">ngénieur chez CCE&amp;C, en charge des études </w:t>
      </w:r>
      <w:r w:rsidR="00895E0A" w:rsidRPr="00BA4351">
        <w:rPr>
          <w:rFonts w:eastAsia="Arial" w:cs="Arial"/>
          <w:i/>
          <w:color w:val="7F7F7F" w:themeColor="text1" w:themeTint="80"/>
          <w:szCs w:val="20"/>
        </w:rPr>
        <w:t xml:space="preserve">de faisabilité </w:t>
      </w:r>
      <w:r w:rsidRPr="00BA4351">
        <w:rPr>
          <w:rFonts w:eastAsia="Arial" w:cs="Arial"/>
          <w:i/>
          <w:color w:val="7F7F7F" w:themeColor="text1" w:themeTint="80"/>
          <w:szCs w:val="20"/>
        </w:rPr>
        <w:t>techniques</w:t>
      </w:r>
    </w:p>
    <w:p w:rsidR="002B7524" w:rsidRDefault="002B7524" w:rsidP="00BA4351">
      <w:pPr>
        <w:spacing w:before="60" w:after="60" w:line="260" w:lineRule="atLeast"/>
        <w:jc w:val="both"/>
        <w:rPr>
          <w:lang w:eastAsia="zh-CN"/>
        </w:rPr>
      </w:pPr>
    </w:p>
    <w:p w:rsidR="002B7524" w:rsidRDefault="002B7524" w:rsidP="00BA4351">
      <w:pPr>
        <w:spacing w:before="60" w:after="60" w:line="260" w:lineRule="atLeast"/>
        <w:jc w:val="both"/>
        <w:rPr>
          <w:b/>
          <w:bCs/>
          <w:color w:val="BF8F00" w:themeColor="accent4" w:themeShade="BF"/>
          <w:lang w:eastAsia="zh-CN"/>
        </w:rPr>
      </w:pPr>
      <w:r w:rsidRPr="002B7524">
        <w:rPr>
          <w:b/>
          <w:bCs/>
          <w:color w:val="BF8F00" w:themeColor="accent4" w:themeShade="BF"/>
          <w:lang w:eastAsia="zh-CN"/>
        </w:rPr>
        <w:t>Retour sur le projet global</w:t>
      </w:r>
    </w:p>
    <w:p w:rsidR="00701F5B" w:rsidRDefault="00701F5B"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w:t>
      </w:r>
      <w:r w:rsidR="002B7524" w:rsidRPr="0075447B">
        <w:rPr>
          <w:rFonts w:eastAsia="Arial" w:cs="Arial"/>
          <w:color w:val="000000"/>
          <w:szCs w:val="20"/>
        </w:rPr>
        <w:t xml:space="preserve">’étude </w:t>
      </w:r>
      <w:r>
        <w:rPr>
          <w:rFonts w:eastAsia="Arial" w:cs="Arial"/>
          <w:color w:val="000000"/>
          <w:szCs w:val="20"/>
        </w:rPr>
        <w:t xml:space="preserve">de faisabilité </w:t>
      </w:r>
      <w:r w:rsidR="002B7524" w:rsidRPr="0075447B">
        <w:rPr>
          <w:rFonts w:eastAsia="Arial" w:cs="Arial"/>
          <w:color w:val="000000"/>
          <w:szCs w:val="20"/>
        </w:rPr>
        <w:t xml:space="preserve">porte sur 3 territoires : </w:t>
      </w:r>
    </w:p>
    <w:p w:rsidR="00701F5B" w:rsidRPr="00BA4351" w:rsidRDefault="007F3B85"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sidRPr="00BA4351">
        <w:rPr>
          <w:rFonts w:ascii="Arial" w:eastAsia="Arial" w:hAnsi="Arial" w:cs="Arial"/>
          <w:bCs/>
          <w:color w:val="000000"/>
          <w:szCs w:val="20"/>
        </w:rPr>
        <w:t>C</w:t>
      </w:r>
      <w:r w:rsidRPr="007F3B85">
        <w:rPr>
          <w:rFonts w:ascii="Arial" w:eastAsia="Arial" w:hAnsi="Arial" w:cs="Arial"/>
          <w:bCs/>
          <w:color w:val="000000"/>
          <w:szCs w:val="20"/>
        </w:rPr>
        <w:t xml:space="preserve">elui </w:t>
      </w:r>
      <w:r w:rsidR="002B7524" w:rsidRPr="007F3B85">
        <w:rPr>
          <w:rFonts w:ascii="Arial" w:eastAsia="Arial" w:hAnsi="Arial" w:cs="Arial"/>
          <w:bCs/>
          <w:color w:val="000000"/>
          <w:szCs w:val="20"/>
        </w:rPr>
        <w:t>d’</w:t>
      </w:r>
      <w:r w:rsidR="002B7524" w:rsidRPr="00BA4351">
        <w:rPr>
          <w:rFonts w:ascii="Arial" w:eastAsia="Arial" w:hAnsi="Arial" w:cs="Arial"/>
          <w:b/>
          <w:color w:val="000000"/>
          <w:szCs w:val="20"/>
        </w:rPr>
        <w:t>Autignac et Magalas</w:t>
      </w:r>
      <w:r w:rsidR="00701F5B" w:rsidRPr="00BA4351">
        <w:rPr>
          <w:rFonts w:ascii="Arial" w:eastAsia="Arial" w:hAnsi="Arial" w:cs="Arial"/>
          <w:b/>
          <w:color w:val="000000"/>
          <w:szCs w:val="20"/>
        </w:rPr>
        <w:t xml:space="preserve"> </w:t>
      </w:r>
      <w:r w:rsidR="00701F5B" w:rsidRPr="007F3B85">
        <w:rPr>
          <w:rFonts w:ascii="Arial" w:eastAsia="Arial" w:hAnsi="Arial" w:cs="Arial"/>
          <w:bCs/>
          <w:color w:val="000000"/>
          <w:szCs w:val="20"/>
        </w:rPr>
        <w:t>(réunion du 8 juillet 2024)</w:t>
      </w:r>
    </w:p>
    <w:p w:rsidR="00701F5B" w:rsidRPr="00BA4351" w:rsidRDefault="007F3B85"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sidRPr="00BA4351">
        <w:rPr>
          <w:rFonts w:ascii="Arial" w:eastAsia="Arial" w:hAnsi="Arial" w:cs="Arial"/>
          <w:bCs/>
          <w:color w:val="000000"/>
          <w:szCs w:val="20"/>
        </w:rPr>
        <w:t>C</w:t>
      </w:r>
      <w:r w:rsidRPr="007F3B85">
        <w:rPr>
          <w:rFonts w:ascii="Arial" w:eastAsia="Arial" w:hAnsi="Arial" w:cs="Arial"/>
          <w:bCs/>
          <w:color w:val="000000"/>
          <w:szCs w:val="20"/>
        </w:rPr>
        <w:t xml:space="preserve">elui </w:t>
      </w:r>
      <w:r w:rsidR="002B7524" w:rsidRPr="007F3B85">
        <w:rPr>
          <w:rFonts w:ascii="Arial" w:eastAsia="Arial" w:hAnsi="Arial" w:cs="Arial"/>
          <w:bCs/>
          <w:color w:val="000000"/>
          <w:szCs w:val="20"/>
        </w:rPr>
        <w:t>de</w:t>
      </w:r>
      <w:r w:rsidR="002B7524" w:rsidRPr="00BA4351">
        <w:rPr>
          <w:rFonts w:ascii="Arial" w:eastAsia="Arial" w:hAnsi="Arial" w:cs="Arial"/>
          <w:b/>
          <w:color w:val="000000"/>
          <w:szCs w:val="20"/>
        </w:rPr>
        <w:t xml:space="preserve"> Coulobres – Pouzolles </w:t>
      </w:r>
      <w:r w:rsidR="002B7524" w:rsidRPr="007F3B85">
        <w:rPr>
          <w:rFonts w:ascii="Arial" w:eastAsia="Arial" w:hAnsi="Arial" w:cs="Arial"/>
          <w:bCs/>
          <w:color w:val="000000"/>
          <w:szCs w:val="20"/>
        </w:rPr>
        <w:t xml:space="preserve">(réunion </w:t>
      </w:r>
      <w:r w:rsidR="00701F5B" w:rsidRPr="007F3B85">
        <w:rPr>
          <w:rFonts w:ascii="Arial" w:eastAsia="Arial" w:hAnsi="Arial" w:cs="Arial"/>
          <w:bCs/>
          <w:color w:val="000000"/>
          <w:szCs w:val="20"/>
        </w:rPr>
        <w:t>du</w:t>
      </w:r>
      <w:r w:rsidR="002B7524" w:rsidRPr="007F3B85">
        <w:rPr>
          <w:rFonts w:ascii="Arial" w:eastAsia="Arial" w:hAnsi="Arial" w:cs="Arial"/>
          <w:bCs/>
          <w:color w:val="000000"/>
          <w:szCs w:val="20"/>
        </w:rPr>
        <w:t xml:space="preserve"> 9 juillet</w:t>
      </w:r>
      <w:r w:rsidR="00701F5B" w:rsidRPr="007F3B85">
        <w:rPr>
          <w:rFonts w:ascii="Arial" w:eastAsia="Arial" w:hAnsi="Arial" w:cs="Arial"/>
          <w:bCs/>
          <w:color w:val="000000"/>
          <w:szCs w:val="20"/>
        </w:rPr>
        <w:t xml:space="preserve"> 2024</w:t>
      </w:r>
      <w:r w:rsidR="002B7524" w:rsidRPr="007F3B85">
        <w:rPr>
          <w:rFonts w:ascii="Arial" w:eastAsia="Arial" w:hAnsi="Arial" w:cs="Arial"/>
          <w:bCs/>
          <w:color w:val="000000"/>
          <w:szCs w:val="20"/>
        </w:rPr>
        <w:t>)</w:t>
      </w:r>
      <w:r w:rsidR="002B7524" w:rsidRPr="00BA4351">
        <w:rPr>
          <w:rFonts w:ascii="Arial" w:eastAsia="Arial" w:hAnsi="Arial" w:cs="Arial"/>
          <w:b/>
          <w:color w:val="000000"/>
          <w:szCs w:val="20"/>
        </w:rPr>
        <w:t xml:space="preserve"> </w:t>
      </w:r>
    </w:p>
    <w:p w:rsidR="002B7524" w:rsidRPr="007F3B85" w:rsidRDefault="007F3B85"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C5330D">
        <w:rPr>
          <w:rFonts w:ascii="Arial" w:eastAsia="Arial" w:hAnsi="Arial" w:cs="Arial"/>
          <w:bCs/>
          <w:color w:val="000000"/>
          <w:szCs w:val="20"/>
        </w:rPr>
        <w:t>C</w:t>
      </w:r>
      <w:r w:rsidR="002B7524" w:rsidRPr="007F3B85">
        <w:rPr>
          <w:rFonts w:ascii="Arial" w:eastAsia="Arial" w:hAnsi="Arial" w:cs="Arial"/>
          <w:bCs/>
          <w:color w:val="000000"/>
          <w:szCs w:val="20"/>
        </w:rPr>
        <w:t>elui de</w:t>
      </w:r>
      <w:r w:rsidR="002B7524" w:rsidRPr="00BA4351">
        <w:rPr>
          <w:rFonts w:ascii="Arial" w:eastAsia="Arial" w:hAnsi="Arial" w:cs="Arial"/>
          <w:b/>
          <w:color w:val="000000"/>
          <w:szCs w:val="20"/>
        </w:rPr>
        <w:t xml:space="preserve"> Florensac </w:t>
      </w:r>
      <w:r w:rsidR="002B7524" w:rsidRPr="007F3B85">
        <w:rPr>
          <w:rFonts w:ascii="Arial" w:eastAsia="Arial" w:hAnsi="Arial" w:cs="Arial"/>
          <w:bCs/>
          <w:color w:val="000000"/>
          <w:szCs w:val="20"/>
        </w:rPr>
        <w:t xml:space="preserve">(réunion </w:t>
      </w:r>
      <w:r w:rsidR="00701F5B" w:rsidRPr="007F3B85">
        <w:rPr>
          <w:rFonts w:ascii="Arial" w:eastAsia="Arial" w:hAnsi="Arial" w:cs="Arial"/>
          <w:bCs/>
          <w:color w:val="000000"/>
          <w:szCs w:val="20"/>
        </w:rPr>
        <w:t>du</w:t>
      </w:r>
      <w:r w:rsidR="002B7524" w:rsidRPr="007F3B85">
        <w:rPr>
          <w:rFonts w:ascii="Arial" w:eastAsia="Arial" w:hAnsi="Arial" w:cs="Arial"/>
          <w:bCs/>
          <w:color w:val="000000"/>
          <w:szCs w:val="20"/>
        </w:rPr>
        <w:t xml:space="preserve"> 11 juillet</w:t>
      </w:r>
      <w:r w:rsidR="00701F5B" w:rsidRPr="007F3B85">
        <w:rPr>
          <w:rFonts w:ascii="Arial" w:eastAsia="Arial" w:hAnsi="Arial" w:cs="Arial"/>
          <w:bCs/>
          <w:color w:val="000000"/>
          <w:szCs w:val="20"/>
        </w:rPr>
        <w:t xml:space="preserve"> 2024</w:t>
      </w:r>
      <w:r w:rsidR="002B7524" w:rsidRPr="007F3B85">
        <w:rPr>
          <w:rFonts w:ascii="Arial" w:eastAsia="Arial" w:hAnsi="Arial" w:cs="Arial"/>
          <w:bCs/>
          <w:color w:val="000000"/>
          <w:szCs w:val="20"/>
        </w:rPr>
        <w:t>).</w:t>
      </w:r>
    </w:p>
    <w:p w:rsidR="00701F5B" w:rsidRDefault="00701F5B" w:rsidP="00BA4351">
      <w:pPr>
        <w:pBdr>
          <w:top w:val="nil"/>
          <w:left w:val="nil"/>
          <w:bottom w:val="nil"/>
          <w:right w:val="nil"/>
          <w:between w:val="nil"/>
        </w:pBdr>
        <w:spacing w:before="60" w:after="60" w:line="260" w:lineRule="atLeast"/>
        <w:jc w:val="both"/>
        <w:rPr>
          <w:rFonts w:eastAsia="Arial" w:cs="Arial"/>
          <w:color w:val="000000"/>
          <w:szCs w:val="20"/>
        </w:rPr>
      </w:pPr>
    </w:p>
    <w:p w:rsidR="00701F5B" w:rsidRDefault="0075447B" w:rsidP="00BA4351">
      <w:pPr>
        <w:pBdr>
          <w:top w:val="nil"/>
          <w:left w:val="nil"/>
          <w:bottom w:val="nil"/>
          <w:right w:val="nil"/>
          <w:between w:val="nil"/>
        </w:pBdr>
        <w:spacing w:before="60" w:after="60" w:line="260" w:lineRule="atLeast"/>
        <w:jc w:val="both"/>
        <w:rPr>
          <w:rFonts w:eastAsia="Arial" w:cs="Arial"/>
          <w:color w:val="000000"/>
          <w:szCs w:val="20"/>
        </w:rPr>
      </w:pPr>
      <w:r w:rsidRPr="0075447B">
        <w:rPr>
          <w:rFonts w:eastAsia="Arial" w:cs="Arial"/>
          <w:color w:val="000000"/>
          <w:szCs w:val="20"/>
        </w:rPr>
        <w:t xml:space="preserve">Sur chaque territoire, la ou les retenues </w:t>
      </w:r>
      <w:r w:rsidR="007F3B85">
        <w:rPr>
          <w:rFonts w:eastAsia="Arial" w:cs="Arial"/>
          <w:color w:val="000000"/>
          <w:szCs w:val="20"/>
        </w:rPr>
        <w:t xml:space="preserve">étudiées </w:t>
      </w:r>
      <w:r w:rsidRPr="0075447B">
        <w:rPr>
          <w:rFonts w:eastAsia="Arial" w:cs="Arial"/>
          <w:color w:val="000000"/>
          <w:szCs w:val="20"/>
        </w:rPr>
        <w:t>seront remplies à partir d’un réseau de canalisation d’eau</w:t>
      </w:r>
      <w:r w:rsidR="007F3B85">
        <w:rPr>
          <w:rFonts w:eastAsia="Arial" w:cs="Arial"/>
          <w:color w:val="000000"/>
          <w:szCs w:val="20"/>
        </w:rPr>
        <w:t xml:space="preserve"> géré par BRL</w:t>
      </w:r>
      <w:r w:rsidR="00701F5B">
        <w:rPr>
          <w:rFonts w:eastAsia="Arial" w:cs="Arial"/>
          <w:color w:val="000000"/>
          <w:szCs w:val="20"/>
        </w:rPr>
        <w:t xml:space="preserve">, </w:t>
      </w:r>
      <w:r w:rsidRPr="0075447B">
        <w:rPr>
          <w:rFonts w:eastAsia="Arial" w:cs="Arial"/>
          <w:color w:val="000000"/>
          <w:szCs w:val="20"/>
        </w:rPr>
        <w:t xml:space="preserve">Aqua </w:t>
      </w:r>
      <w:proofErr w:type="spellStart"/>
      <w:r w:rsidRPr="0075447B">
        <w:rPr>
          <w:rFonts w:eastAsia="Arial" w:cs="Arial"/>
          <w:color w:val="000000"/>
          <w:szCs w:val="20"/>
        </w:rPr>
        <w:t>Domitia</w:t>
      </w:r>
      <w:proofErr w:type="spellEnd"/>
      <w:r w:rsidR="00701F5B">
        <w:rPr>
          <w:rFonts w:eastAsia="Arial" w:cs="Arial"/>
          <w:color w:val="000000"/>
          <w:szCs w:val="20"/>
        </w:rPr>
        <w:t xml:space="preserve">, </w:t>
      </w:r>
      <w:r w:rsidRPr="0075447B">
        <w:rPr>
          <w:rFonts w:eastAsia="Arial" w:cs="Arial"/>
          <w:color w:val="000000"/>
          <w:szCs w:val="20"/>
        </w:rPr>
        <w:t>qui achemine l’eau du Rhôn</w:t>
      </w:r>
      <w:r w:rsidR="00701F5B">
        <w:rPr>
          <w:rFonts w:eastAsia="Arial" w:cs="Arial"/>
          <w:color w:val="000000"/>
          <w:szCs w:val="20"/>
        </w:rPr>
        <w:t>e</w:t>
      </w:r>
      <w:r w:rsidRPr="0075447B">
        <w:rPr>
          <w:rFonts w:eastAsia="Arial" w:cs="Arial"/>
          <w:color w:val="000000"/>
          <w:szCs w:val="20"/>
        </w:rPr>
        <w:t>.</w:t>
      </w:r>
      <w:r w:rsidR="00701F5B">
        <w:rPr>
          <w:rFonts w:eastAsia="Arial" w:cs="Arial"/>
          <w:color w:val="000000"/>
          <w:szCs w:val="20"/>
        </w:rPr>
        <w:t xml:space="preserve"> </w:t>
      </w:r>
      <w:r w:rsidR="007F3B85">
        <w:rPr>
          <w:rFonts w:eastAsia="Arial" w:cs="Arial"/>
          <w:color w:val="000000"/>
          <w:szCs w:val="20"/>
        </w:rPr>
        <w:t xml:space="preserve">LA réalisation des retenues suppose ensuite l’aménagement d’un </w:t>
      </w:r>
      <w:r w:rsidR="00701F5B">
        <w:rPr>
          <w:rFonts w:eastAsia="Arial" w:cs="Arial"/>
          <w:color w:val="000000"/>
          <w:szCs w:val="20"/>
        </w:rPr>
        <w:t xml:space="preserve">réseau d’irrigation pour distribuer </w:t>
      </w:r>
      <w:r w:rsidR="0043227F">
        <w:rPr>
          <w:rFonts w:eastAsia="Arial" w:cs="Arial"/>
          <w:color w:val="000000"/>
          <w:szCs w:val="20"/>
        </w:rPr>
        <w:t xml:space="preserve">l’eau sur différentes </w:t>
      </w:r>
      <w:r w:rsidR="0043227F" w:rsidRPr="00A759F8">
        <w:rPr>
          <w:rFonts w:eastAsia="Arial" w:cs="Arial"/>
          <w:color w:val="000000"/>
          <w:szCs w:val="20"/>
        </w:rPr>
        <w:t>parcelles équipées de compteurs connectés pour quantifier l’eau </w:t>
      </w:r>
      <w:r w:rsidR="0010298C">
        <w:rPr>
          <w:rFonts w:eastAsia="Arial" w:cs="Arial"/>
          <w:color w:val="000000"/>
          <w:szCs w:val="20"/>
        </w:rPr>
        <w:t>destinée à leur</w:t>
      </w:r>
      <w:r w:rsidR="0043227F">
        <w:rPr>
          <w:rFonts w:eastAsia="Arial" w:cs="Arial"/>
          <w:color w:val="000000"/>
          <w:szCs w:val="20"/>
        </w:rPr>
        <w:t xml:space="preserve"> </w:t>
      </w:r>
      <w:r w:rsidR="0043227F" w:rsidRPr="00A759F8">
        <w:rPr>
          <w:rFonts w:eastAsia="Arial" w:cs="Arial"/>
          <w:color w:val="000000"/>
          <w:szCs w:val="20"/>
        </w:rPr>
        <w:t>irrigation</w:t>
      </w:r>
      <w:r w:rsidR="0043227F">
        <w:rPr>
          <w:rFonts w:eastAsia="Arial" w:cs="Arial"/>
          <w:color w:val="000000"/>
          <w:szCs w:val="20"/>
        </w:rPr>
        <w:t>.</w:t>
      </w:r>
    </w:p>
    <w:p w:rsidR="007F3B85" w:rsidRPr="007F3B85" w:rsidRDefault="007F3B85" w:rsidP="007F3B85">
      <w:pPr>
        <w:pBdr>
          <w:top w:val="nil"/>
          <w:left w:val="nil"/>
          <w:bottom w:val="nil"/>
          <w:right w:val="nil"/>
          <w:between w:val="nil"/>
        </w:pBdr>
        <w:spacing w:before="60" w:after="60" w:line="260" w:lineRule="atLeast"/>
        <w:jc w:val="both"/>
        <w:rPr>
          <w:rFonts w:eastAsia="Arial" w:cs="Arial"/>
          <w:color w:val="000000"/>
          <w:szCs w:val="20"/>
        </w:rPr>
      </w:pPr>
      <w:r w:rsidRPr="007F3B85">
        <w:rPr>
          <w:rFonts w:eastAsia="Arial" w:cs="Arial"/>
          <w:color w:val="000000"/>
          <w:szCs w:val="20"/>
        </w:rPr>
        <w:t xml:space="preserve">Sur chaque territoire, nous étudions </w:t>
      </w:r>
      <w:r w:rsidRPr="00BA4351">
        <w:rPr>
          <w:rFonts w:eastAsia="Arial" w:cs="Arial"/>
          <w:b/>
          <w:bCs/>
          <w:color w:val="000000"/>
          <w:szCs w:val="20"/>
        </w:rPr>
        <w:t>3 scénarios techniques</w:t>
      </w:r>
      <w:r w:rsidRPr="007F3B85">
        <w:rPr>
          <w:rFonts w:eastAsia="Arial" w:cs="Arial"/>
          <w:color w:val="000000"/>
          <w:szCs w:val="20"/>
        </w:rPr>
        <w:t>, qui varient en termes de volumes de stockage, de sites d’accueils pour la ou les retenues, et de de type de culture et de surface desservies.</w:t>
      </w:r>
    </w:p>
    <w:p w:rsidR="00972C39" w:rsidRDefault="007F3B85"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Ils sont conçus de la manière suivante : </w:t>
      </w:r>
    </w:p>
    <w:p w:rsidR="007F3B85" w:rsidRDefault="0010298C" w:rsidP="007F3B85">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
          <w:color w:val="000000"/>
          <w:szCs w:val="20"/>
        </w:rPr>
        <w:t>Le</w:t>
      </w:r>
      <w:r w:rsidR="00972C39" w:rsidRPr="00BA4351">
        <w:rPr>
          <w:rFonts w:ascii="Arial" w:eastAsia="Arial" w:hAnsi="Arial" w:cs="Arial"/>
          <w:b/>
          <w:color w:val="000000"/>
          <w:szCs w:val="20"/>
        </w:rPr>
        <w:t xml:space="preserve"> scénario </w:t>
      </w:r>
      <w:r>
        <w:rPr>
          <w:rFonts w:ascii="Arial" w:eastAsia="Arial" w:hAnsi="Arial" w:cs="Arial"/>
          <w:b/>
          <w:color w:val="000000"/>
          <w:szCs w:val="20"/>
        </w:rPr>
        <w:t>1</w:t>
      </w:r>
      <w:r w:rsidR="007F3B85">
        <w:rPr>
          <w:rFonts w:ascii="Arial" w:eastAsia="Arial" w:hAnsi="Arial" w:cs="Arial"/>
          <w:bCs/>
          <w:color w:val="000000"/>
          <w:szCs w:val="20"/>
        </w:rPr>
        <w:t>,</w:t>
      </w:r>
      <w:r w:rsidR="00972C39" w:rsidRPr="00BA4351">
        <w:rPr>
          <w:rFonts w:ascii="Arial" w:eastAsia="Arial" w:hAnsi="Arial" w:cs="Arial"/>
          <w:bCs/>
          <w:color w:val="000000"/>
          <w:szCs w:val="20"/>
        </w:rPr>
        <w:t xml:space="preserve"> </w:t>
      </w:r>
      <w:r w:rsidR="007F3B85">
        <w:rPr>
          <w:rFonts w:ascii="Arial" w:eastAsia="Arial" w:hAnsi="Arial" w:cs="Arial"/>
          <w:bCs/>
          <w:color w:val="000000"/>
          <w:szCs w:val="20"/>
        </w:rPr>
        <w:t>qui</w:t>
      </w:r>
      <w:r w:rsidR="007F3B85" w:rsidRPr="00BA4351">
        <w:rPr>
          <w:rFonts w:ascii="Arial" w:eastAsia="Arial" w:hAnsi="Arial" w:cs="Arial"/>
          <w:bCs/>
          <w:color w:val="000000"/>
          <w:szCs w:val="20"/>
        </w:rPr>
        <w:t xml:space="preserve"> </w:t>
      </w:r>
      <w:r w:rsidR="00972C39" w:rsidRPr="00BA4351">
        <w:rPr>
          <w:rFonts w:ascii="Arial" w:eastAsia="Arial" w:hAnsi="Arial" w:cs="Arial"/>
          <w:bCs/>
          <w:color w:val="000000"/>
          <w:szCs w:val="20"/>
        </w:rPr>
        <w:t xml:space="preserve">irrigue le périmètre le plus </w:t>
      </w:r>
      <w:r w:rsidR="007F3B85" w:rsidRPr="007F3B85">
        <w:rPr>
          <w:rFonts w:ascii="Arial" w:eastAsia="Arial" w:hAnsi="Arial" w:cs="Arial"/>
          <w:bCs/>
          <w:color w:val="000000"/>
          <w:szCs w:val="20"/>
        </w:rPr>
        <w:t>resserré</w:t>
      </w:r>
      <w:r w:rsidR="00972C39" w:rsidRPr="00BA4351">
        <w:rPr>
          <w:rFonts w:ascii="Arial" w:eastAsia="Arial" w:hAnsi="Arial" w:cs="Arial"/>
          <w:bCs/>
          <w:color w:val="000000"/>
          <w:szCs w:val="20"/>
        </w:rPr>
        <w:t xml:space="preserve"> possible pour réduire </w:t>
      </w:r>
      <w:r w:rsidR="007F3B85">
        <w:rPr>
          <w:rFonts w:ascii="Arial" w:eastAsia="Arial" w:hAnsi="Arial" w:cs="Arial"/>
          <w:bCs/>
          <w:color w:val="000000"/>
          <w:szCs w:val="20"/>
        </w:rPr>
        <w:t xml:space="preserve">au </w:t>
      </w:r>
      <w:r>
        <w:rPr>
          <w:rFonts w:ascii="Arial" w:eastAsia="Arial" w:hAnsi="Arial" w:cs="Arial"/>
          <w:bCs/>
          <w:color w:val="000000"/>
          <w:szCs w:val="20"/>
        </w:rPr>
        <w:t>minimum</w:t>
      </w:r>
      <w:r w:rsidR="007F3B85" w:rsidRPr="00BA4351">
        <w:rPr>
          <w:rFonts w:ascii="Arial" w:eastAsia="Arial" w:hAnsi="Arial" w:cs="Arial"/>
          <w:bCs/>
          <w:color w:val="000000"/>
          <w:szCs w:val="20"/>
        </w:rPr>
        <w:t xml:space="preserve"> </w:t>
      </w:r>
      <w:r w:rsidR="00972C39" w:rsidRPr="00BA4351">
        <w:rPr>
          <w:rFonts w:ascii="Arial" w:eastAsia="Arial" w:hAnsi="Arial" w:cs="Arial"/>
          <w:bCs/>
          <w:color w:val="000000"/>
          <w:szCs w:val="20"/>
        </w:rPr>
        <w:t>les coûts d’aménagements</w:t>
      </w:r>
      <w:r w:rsidR="007F3B85">
        <w:rPr>
          <w:rFonts w:ascii="Arial" w:eastAsia="Arial" w:hAnsi="Arial" w:cs="Arial"/>
          <w:bCs/>
          <w:color w:val="000000"/>
          <w:szCs w:val="20"/>
        </w:rPr>
        <w:t xml:space="preserve"> liés à la création de </w:t>
      </w:r>
      <w:r>
        <w:rPr>
          <w:rFonts w:ascii="Arial" w:eastAsia="Arial" w:hAnsi="Arial" w:cs="Arial"/>
          <w:bCs/>
          <w:color w:val="000000"/>
          <w:szCs w:val="20"/>
        </w:rPr>
        <w:t>la retenue ‘unique) et de son réseau</w:t>
      </w:r>
      <w:r w:rsidR="007F3B85">
        <w:rPr>
          <w:rFonts w:ascii="Arial" w:eastAsia="Arial" w:hAnsi="Arial" w:cs="Arial"/>
          <w:bCs/>
          <w:color w:val="000000"/>
          <w:szCs w:val="20"/>
        </w:rPr>
        <w:t>,</w:t>
      </w:r>
      <w:r w:rsidR="007F3B85" w:rsidRPr="00BA4351">
        <w:rPr>
          <w:rFonts w:ascii="Arial" w:eastAsia="Arial" w:hAnsi="Arial" w:cs="Arial"/>
          <w:bCs/>
          <w:color w:val="000000"/>
          <w:szCs w:val="20"/>
        </w:rPr>
        <w:t xml:space="preserve"> </w:t>
      </w:r>
    </w:p>
    <w:p w:rsidR="00972C39" w:rsidRPr="00BA4351" w:rsidRDefault="0010298C"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Pr>
          <w:rFonts w:ascii="Arial" w:eastAsia="Arial" w:hAnsi="Arial" w:cs="Arial"/>
          <w:b/>
          <w:color w:val="000000"/>
          <w:szCs w:val="20"/>
        </w:rPr>
        <w:t>L</w:t>
      </w:r>
      <w:r w:rsidR="007F3B85" w:rsidRPr="00BA4351">
        <w:rPr>
          <w:rFonts w:ascii="Arial" w:eastAsia="Arial" w:hAnsi="Arial" w:cs="Arial"/>
          <w:b/>
          <w:color w:val="000000"/>
          <w:szCs w:val="20"/>
        </w:rPr>
        <w:t xml:space="preserve">es </w:t>
      </w:r>
      <w:r w:rsidR="00972C39" w:rsidRPr="00BA4351">
        <w:rPr>
          <w:rFonts w:ascii="Arial" w:eastAsia="Arial" w:hAnsi="Arial" w:cs="Arial"/>
          <w:b/>
          <w:color w:val="000000"/>
          <w:szCs w:val="20"/>
        </w:rPr>
        <w:t>scénarios 2 et 3 plus</w:t>
      </w:r>
      <w:r w:rsidR="00972C39" w:rsidRPr="00BA4351">
        <w:rPr>
          <w:rFonts w:ascii="Arial" w:eastAsia="Arial" w:hAnsi="Arial" w:cs="Arial"/>
          <w:bCs/>
          <w:color w:val="000000"/>
          <w:szCs w:val="20"/>
        </w:rPr>
        <w:t xml:space="preserve">, </w:t>
      </w:r>
      <w:r>
        <w:rPr>
          <w:rFonts w:ascii="Arial" w:eastAsia="Arial" w:hAnsi="Arial" w:cs="Arial"/>
          <w:bCs/>
          <w:color w:val="000000"/>
          <w:szCs w:val="20"/>
        </w:rPr>
        <w:t>desservent d’avantage d’hectares,</w:t>
      </w:r>
      <w:r w:rsidR="000E09EF">
        <w:rPr>
          <w:rFonts w:ascii="Arial" w:eastAsia="Arial" w:hAnsi="Arial" w:cs="Arial"/>
          <w:bCs/>
          <w:color w:val="000000"/>
          <w:szCs w:val="20"/>
        </w:rPr>
        <w:t xml:space="preserve"> pour </w:t>
      </w:r>
      <w:r>
        <w:rPr>
          <w:rFonts w:ascii="Arial" w:eastAsia="Arial" w:hAnsi="Arial" w:cs="Arial"/>
          <w:bCs/>
          <w:color w:val="000000"/>
          <w:szCs w:val="20"/>
        </w:rPr>
        <w:t>ré</w:t>
      </w:r>
      <w:r w:rsidR="00D52300">
        <w:rPr>
          <w:rFonts w:ascii="Arial" w:eastAsia="Arial" w:hAnsi="Arial" w:cs="Arial"/>
          <w:bCs/>
          <w:color w:val="000000"/>
          <w:szCs w:val="20"/>
        </w:rPr>
        <w:t>p</w:t>
      </w:r>
      <w:r>
        <w:rPr>
          <w:rFonts w:ascii="Arial" w:eastAsia="Arial" w:hAnsi="Arial" w:cs="Arial"/>
          <w:bCs/>
          <w:color w:val="000000"/>
          <w:szCs w:val="20"/>
        </w:rPr>
        <w:t>ondre</w:t>
      </w:r>
      <w:r w:rsidR="000E09EF">
        <w:rPr>
          <w:rFonts w:ascii="Arial" w:eastAsia="Arial" w:hAnsi="Arial" w:cs="Arial"/>
          <w:bCs/>
          <w:color w:val="000000"/>
          <w:szCs w:val="20"/>
        </w:rPr>
        <w:t xml:space="preserve"> au maximum des besoins en eau exprimés lors des enquêtes</w:t>
      </w:r>
      <w:r w:rsidR="00D52300">
        <w:rPr>
          <w:rFonts w:ascii="Arial" w:eastAsia="Arial" w:hAnsi="Arial" w:cs="Arial"/>
          <w:bCs/>
          <w:color w:val="000000"/>
          <w:szCs w:val="20"/>
        </w:rPr>
        <w:t xml:space="preserve"> réalisées en 2022</w:t>
      </w:r>
      <w:r w:rsidR="00972C39" w:rsidRPr="00BA4351">
        <w:rPr>
          <w:rFonts w:ascii="Arial" w:eastAsia="Arial" w:hAnsi="Arial" w:cs="Arial"/>
          <w:bCs/>
          <w:color w:val="000000"/>
          <w:szCs w:val="20"/>
        </w:rPr>
        <w:t xml:space="preserve">. </w:t>
      </w:r>
    </w:p>
    <w:p w:rsidR="000E09EF" w:rsidRDefault="000E09EF" w:rsidP="001E352A">
      <w:pPr>
        <w:pBdr>
          <w:top w:val="nil"/>
          <w:left w:val="nil"/>
          <w:bottom w:val="nil"/>
          <w:right w:val="nil"/>
          <w:between w:val="nil"/>
        </w:pBdr>
        <w:spacing w:before="60" w:after="60" w:line="260" w:lineRule="atLeast"/>
        <w:jc w:val="both"/>
        <w:rPr>
          <w:rFonts w:eastAsia="Arial" w:cs="Arial"/>
          <w:color w:val="000000"/>
          <w:szCs w:val="20"/>
        </w:rPr>
      </w:pPr>
    </w:p>
    <w:p w:rsidR="00972C39" w:rsidRPr="00A863B1" w:rsidRDefault="00972C39"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Chaque scénario </w:t>
      </w:r>
      <w:r w:rsidR="00D52300">
        <w:rPr>
          <w:rFonts w:eastAsia="Arial" w:cs="Arial"/>
          <w:color w:val="000000"/>
          <w:szCs w:val="20"/>
        </w:rPr>
        <w:t>concerne</w:t>
      </w:r>
      <w:r w:rsidR="000E09EF">
        <w:rPr>
          <w:rFonts w:eastAsia="Arial" w:cs="Arial"/>
          <w:color w:val="000000"/>
          <w:szCs w:val="20"/>
        </w:rPr>
        <w:t xml:space="preserve"> donc</w:t>
      </w:r>
      <w:r>
        <w:rPr>
          <w:rFonts w:eastAsia="Arial" w:cs="Arial"/>
          <w:color w:val="000000"/>
          <w:szCs w:val="20"/>
        </w:rPr>
        <w:t xml:space="preserve"> plus ou moins </w:t>
      </w:r>
      <w:r w:rsidR="00D52300">
        <w:rPr>
          <w:rFonts w:eastAsia="Arial" w:cs="Arial"/>
          <w:color w:val="000000"/>
          <w:szCs w:val="20"/>
        </w:rPr>
        <w:t xml:space="preserve">d’exploitants </w:t>
      </w:r>
      <w:r>
        <w:rPr>
          <w:rFonts w:eastAsia="Arial" w:cs="Arial"/>
          <w:color w:val="000000"/>
          <w:szCs w:val="20"/>
        </w:rPr>
        <w:t xml:space="preserve">recensés </w:t>
      </w:r>
      <w:r w:rsidR="00D52300">
        <w:rPr>
          <w:rFonts w:eastAsia="Arial" w:cs="Arial"/>
          <w:color w:val="000000"/>
          <w:szCs w:val="20"/>
        </w:rPr>
        <w:t>sur le territoire, tout en proposant</w:t>
      </w:r>
      <w:r>
        <w:rPr>
          <w:rFonts w:eastAsia="Arial" w:cs="Arial"/>
          <w:color w:val="000000"/>
          <w:szCs w:val="20"/>
        </w:rPr>
        <w:t xml:space="preserve"> </w:t>
      </w:r>
      <w:r w:rsidR="00D52300">
        <w:rPr>
          <w:rFonts w:eastAsia="Arial" w:cs="Arial"/>
          <w:color w:val="000000"/>
          <w:szCs w:val="20"/>
        </w:rPr>
        <w:t>une perspective d’équiper les</w:t>
      </w:r>
      <w:r>
        <w:rPr>
          <w:rFonts w:eastAsia="Arial" w:cs="Arial"/>
          <w:color w:val="000000"/>
          <w:szCs w:val="20"/>
        </w:rPr>
        <w:t xml:space="preserve"> parcelles en friches </w:t>
      </w:r>
      <w:r w:rsidR="00D52300">
        <w:rPr>
          <w:rFonts w:eastAsia="Arial" w:cs="Arial"/>
          <w:color w:val="000000"/>
          <w:szCs w:val="20"/>
        </w:rPr>
        <w:t>et identifiées</w:t>
      </w:r>
      <w:r>
        <w:rPr>
          <w:rFonts w:eastAsia="Arial" w:cs="Arial"/>
          <w:color w:val="000000"/>
          <w:szCs w:val="20"/>
        </w:rPr>
        <w:t xml:space="preserve"> par la Chambre d’Agriculture comme ayant des </w:t>
      </w:r>
      <w:r w:rsidRPr="00BA4351">
        <w:rPr>
          <w:rFonts w:eastAsia="Arial" w:cs="Arial"/>
          <w:b/>
          <w:bCs/>
          <w:color w:val="000000"/>
          <w:szCs w:val="20"/>
        </w:rPr>
        <w:t>potentiels en termes de diversification</w:t>
      </w:r>
      <w:r>
        <w:rPr>
          <w:rFonts w:eastAsia="Arial" w:cs="Arial"/>
          <w:color w:val="000000"/>
          <w:szCs w:val="20"/>
        </w:rPr>
        <w:t xml:space="preserve"> (maraichage, cultures de printemps, arboriculture) pour laisser une opportunité de diversification agricole à l’avenir.</w:t>
      </w:r>
    </w:p>
    <w:p w:rsidR="00972C39" w:rsidRDefault="00D52300"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Il est précisé</w:t>
      </w:r>
      <w:r w:rsidR="000E09EF">
        <w:rPr>
          <w:rFonts w:eastAsia="Arial" w:cs="Arial"/>
          <w:color w:val="000000"/>
          <w:szCs w:val="20"/>
        </w:rPr>
        <w:t xml:space="preserve"> </w:t>
      </w:r>
      <w:r>
        <w:rPr>
          <w:rFonts w:eastAsia="Arial" w:cs="Arial"/>
          <w:color w:val="000000"/>
          <w:szCs w:val="20"/>
        </w:rPr>
        <w:t xml:space="preserve">que </w:t>
      </w:r>
      <w:r w:rsidR="000E09EF">
        <w:rPr>
          <w:rFonts w:eastAsia="Arial" w:cs="Arial"/>
          <w:color w:val="000000"/>
          <w:szCs w:val="20"/>
        </w:rPr>
        <w:t>l</w:t>
      </w:r>
      <w:r w:rsidR="00972C39" w:rsidRPr="0075447B">
        <w:rPr>
          <w:rFonts w:eastAsia="Arial" w:cs="Arial"/>
          <w:color w:val="000000"/>
          <w:szCs w:val="20"/>
        </w:rPr>
        <w:t>’ensemble des scénarios étudiés pren</w:t>
      </w:r>
      <w:r>
        <w:rPr>
          <w:rFonts w:eastAsia="Arial" w:cs="Arial"/>
          <w:color w:val="000000"/>
          <w:szCs w:val="20"/>
        </w:rPr>
        <w:t>d</w:t>
      </w:r>
      <w:r w:rsidR="00972C39" w:rsidRPr="0075447B">
        <w:rPr>
          <w:rFonts w:eastAsia="Arial" w:cs="Arial"/>
          <w:color w:val="000000"/>
          <w:szCs w:val="20"/>
        </w:rPr>
        <w:t xml:space="preserve"> en compte les évolutions climatique</w:t>
      </w:r>
      <w:r w:rsidR="00972C39">
        <w:rPr>
          <w:rFonts w:eastAsia="Arial" w:cs="Arial"/>
          <w:color w:val="000000"/>
          <w:szCs w:val="20"/>
        </w:rPr>
        <w:t>s</w:t>
      </w:r>
      <w:r w:rsidR="000E09EF">
        <w:rPr>
          <w:rFonts w:eastAsia="Arial" w:cs="Arial"/>
          <w:color w:val="000000"/>
          <w:szCs w:val="20"/>
        </w:rPr>
        <w:t xml:space="preserve"> à venir.</w:t>
      </w:r>
    </w:p>
    <w:p w:rsidR="00B06881" w:rsidRDefault="00B06881" w:rsidP="00BA4351">
      <w:pPr>
        <w:pBdr>
          <w:top w:val="nil"/>
          <w:left w:val="nil"/>
          <w:bottom w:val="nil"/>
          <w:right w:val="nil"/>
          <w:between w:val="nil"/>
        </w:pBdr>
        <w:spacing w:before="60" w:after="60" w:line="260" w:lineRule="atLeast"/>
        <w:jc w:val="both"/>
        <w:rPr>
          <w:rFonts w:eastAsia="Arial" w:cs="Arial"/>
          <w:color w:val="000000"/>
          <w:szCs w:val="20"/>
        </w:rPr>
      </w:pPr>
    </w:p>
    <w:p w:rsidR="00B06881" w:rsidRDefault="00B06881" w:rsidP="00BA4351">
      <w:pPr>
        <w:spacing w:before="60" w:after="60" w:line="260" w:lineRule="atLeast"/>
        <w:jc w:val="both"/>
        <w:rPr>
          <w:rFonts w:eastAsia="Arial" w:cs="Arial"/>
          <w:szCs w:val="20"/>
        </w:rPr>
      </w:pPr>
      <w:r>
        <w:rPr>
          <w:rFonts w:eastAsia="Arial" w:cs="Arial"/>
          <w:szCs w:val="20"/>
        </w:rPr>
        <w:t xml:space="preserve">Pour assurer </w:t>
      </w:r>
      <w:r w:rsidRPr="00BA4351">
        <w:rPr>
          <w:rFonts w:eastAsia="Arial" w:cs="Arial"/>
          <w:b/>
          <w:bCs/>
          <w:szCs w:val="20"/>
        </w:rPr>
        <w:t>l’étanchéité de la retenue</w:t>
      </w:r>
      <w:r>
        <w:rPr>
          <w:rFonts w:eastAsia="Arial" w:cs="Arial"/>
          <w:szCs w:val="20"/>
        </w:rPr>
        <w:t xml:space="preserve"> et éviter des pertes d’eau par infiltration dans les sols</w:t>
      </w:r>
      <w:r w:rsidR="000E09EF">
        <w:rPr>
          <w:rFonts w:eastAsia="Arial" w:cs="Arial"/>
          <w:szCs w:val="20"/>
        </w:rPr>
        <w:t>,</w:t>
      </w:r>
      <w:r>
        <w:rPr>
          <w:rFonts w:eastAsia="Arial" w:cs="Arial"/>
          <w:szCs w:val="20"/>
        </w:rPr>
        <w:t> deux solutions s’envisagent :</w:t>
      </w:r>
    </w:p>
    <w:p w:rsidR="00D52300" w:rsidRPr="00D52300" w:rsidRDefault="00D52300" w:rsidP="00D52300">
      <w:pPr>
        <w:numPr>
          <w:ilvl w:val="0"/>
          <w:numId w:val="27"/>
        </w:num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52300">
        <w:rPr>
          <w:rFonts w:eastAsia="Arial" w:cs="Arial"/>
          <w:bCs/>
          <w:color w:val="000000"/>
          <w:kern w:val="0"/>
          <w:szCs w:val="20"/>
          <w:lang w:eastAsia="fr-FR"/>
        </w:rPr>
        <w:t xml:space="preserve">Traiter le sol existant en ajoutant de la bentonite, une argile très imperméable. </w:t>
      </w:r>
    </w:p>
    <w:p w:rsidR="00D52300" w:rsidRPr="00D52300" w:rsidRDefault="00D52300" w:rsidP="00D52300">
      <w:pPr>
        <w:numPr>
          <w:ilvl w:val="0"/>
          <w:numId w:val="27"/>
        </w:num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D52300">
        <w:rPr>
          <w:rFonts w:eastAsia="Arial" w:cs="Arial"/>
          <w:bCs/>
          <w:color w:val="000000"/>
          <w:kern w:val="0"/>
          <w:szCs w:val="20"/>
          <w:lang w:eastAsia="fr-FR"/>
        </w:rPr>
        <w:t>Bâcher le sol avec une géomembrane dans l’hypothèse où la première solution ne sera pas possible.</w:t>
      </w:r>
    </w:p>
    <w:p w:rsidR="001B2097" w:rsidRPr="0075447B" w:rsidRDefault="000E09EF"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Pour l’ensemble </w:t>
      </w:r>
      <w:r w:rsidR="001B2097">
        <w:rPr>
          <w:rFonts w:eastAsia="Arial" w:cs="Arial"/>
          <w:color w:val="000000"/>
          <w:szCs w:val="20"/>
        </w:rPr>
        <w:t xml:space="preserve">des </w:t>
      </w:r>
      <w:r w:rsidR="00B06881">
        <w:rPr>
          <w:rFonts w:eastAsia="Arial" w:cs="Arial"/>
          <w:color w:val="000000"/>
          <w:szCs w:val="20"/>
        </w:rPr>
        <w:t>scénarios</w:t>
      </w:r>
      <w:r w:rsidR="001B2097">
        <w:rPr>
          <w:rFonts w:eastAsia="Arial" w:cs="Arial"/>
          <w:color w:val="000000"/>
          <w:szCs w:val="20"/>
        </w:rPr>
        <w:t xml:space="preserve"> </w:t>
      </w:r>
      <w:r>
        <w:rPr>
          <w:rFonts w:eastAsia="Arial" w:cs="Arial"/>
          <w:color w:val="000000"/>
          <w:szCs w:val="20"/>
        </w:rPr>
        <w:t>étudiés sur ce territoire,</w:t>
      </w:r>
      <w:r w:rsidR="00B06881">
        <w:rPr>
          <w:rFonts w:eastAsia="Arial" w:cs="Arial"/>
          <w:color w:val="000000"/>
          <w:szCs w:val="20"/>
        </w:rPr>
        <w:t xml:space="preserve"> compte tenu des caractéristiques du sol,</w:t>
      </w:r>
      <w:r w:rsidR="001B2097">
        <w:rPr>
          <w:rFonts w:eastAsia="Arial" w:cs="Arial"/>
          <w:color w:val="000000"/>
          <w:szCs w:val="20"/>
        </w:rPr>
        <w:t xml:space="preserve"> un traitement avec ajout de bentonite</w:t>
      </w:r>
      <w:r w:rsidR="00B06881">
        <w:rPr>
          <w:rFonts w:eastAsia="Arial" w:cs="Arial"/>
          <w:color w:val="000000"/>
          <w:szCs w:val="20"/>
        </w:rPr>
        <w:t xml:space="preserve"> suffit.</w:t>
      </w:r>
    </w:p>
    <w:p w:rsidR="00B06881" w:rsidRDefault="00B06881" w:rsidP="00BA4351">
      <w:pPr>
        <w:spacing w:before="60" w:after="60" w:line="260" w:lineRule="atLeast"/>
        <w:rPr>
          <w:b/>
          <w:bCs/>
          <w:color w:val="BF8F00" w:themeColor="accent4" w:themeShade="BF"/>
          <w:lang w:eastAsia="zh-CN"/>
        </w:rPr>
      </w:pPr>
    </w:p>
    <w:p w:rsidR="002B7524" w:rsidRPr="00223CE9" w:rsidRDefault="0075447B" w:rsidP="00BA4351">
      <w:pPr>
        <w:spacing w:before="60" w:after="60" w:line="260" w:lineRule="atLeast"/>
        <w:jc w:val="both"/>
        <w:rPr>
          <w:b/>
          <w:bCs/>
          <w:color w:val="BF8F00" w:themeColor="accent4" w:themeShade="BF"/>
          <w:sz w:val="22"/>
          <w:szCs w:val="32"/>
          <w:lang w:eastAsia="zh-CN"/>
        </w:rPr>
      </w:pPr>
      <w:r w:rsidRPr="00BA4351">
        <w:rPr>
          <w:b/>
          <w:bCs/>
          <w:color w:val="BF8F00" w:themeColor="accent4" w:themeShade="BF"/>
          <w:sz w:val="22"/>
          <w:szCs w:val="32"/>
          <w:lang w:eastAsia="zh-CN"/>
        </w:rPr>
        <w:t xml:space="preserve">Scénario 1 – </w:t>
      </w:r>
      <w:r w:rsidR="00223CE9" w:rsidRPr="00BA4351">
        <w:rPr>
          <w:b/>
          <w:bCs/>
          <w:color w:val="BF8F00" w:themeColor="accent4" w:themeShade="BF"/>
          <w:sz w:val="22"/>
          <w:szCs w:val="32"/>
          <w:lang w:eastAsia="zh-CN"/>
        </w:rPr>
        <w:t xml:space="preserve">Site de </w:t>
      </w:r>
      <w:r w:rsidRPr="00BA4351">
        <w:rPr>
          <w:b/>
          <w:bCs/>
          <w:color w:val="BF8F00" w:themeColor="accent4" w:themeShade="BF"/>
          <w:sz w:val="22"/>
          <w:szCs w:val="32"/>
          <w:lang w:eastAsia="zh-CN"/>
        </w:rPr>
        <w:t>Pouzolles l’Etang</w:t>
      </w:r>
    </w:p>
    <w:p w:rsidR="00A863B1" w:rsidRPr="00D52300" w:rsidRDefault="00EE5D89"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Dans ce premier scénario, l’eau est amené</w:t>
      </w:r>
      <w:r w:rsidR="00503B7C">
        <w:rPr>
          <w:rFonts w:eastAsia="Arial" w:cs="Arial"/>
          <w:szCs w:val="20"/>
        </w:rPr>
        <w:t>e</w:t>
      </w:r>
      <w:r>
        <w:rPr>
          <w:rFonts w:eastAsia="Arial" w:cs="Arial"/>
          <w:szCs w:val="20"/>
        </w:rPr>
        <w:t xml:space="preserve"> sur une </w:t>
      </w:r>
      <w:r w:rsidRPr="00BA4351">
        <w:rPr>
          <w:rFonts w:eastAsia="Arial" w:cs="Arial"/>
          <w:b/>
          <w:bCs/>
          <w:szCs w:val="20"/>
        </w:rPr>
        <w:t>retenue située sur Pouzolles l’</w:t>
      </w:r>
      <w:r w:rsidR="00AD70EA" w:rsidRPr="00BA4351">
        <w:rPr>
          <w:rFonts w:eastAsia="Arial" w:cs="Arial"/>
          <w:b/>
          <w:bCs/>
          <w:szCs w:val="20"/>
        </w:rPr>
        <w:t>Étang</w:t>
      </w:r>
      <w:r w:rsidR="00701F5B">
        <w:rPr>
          <w:rFonts w:eastAsia="Arial" w:cs="Arial"/>
          <w:szCs w:val="20"/>
        </w:rPr>
        <w:t>.</w:t>
      </w:r>
      <w:r w:rsidR="000E09EF">
        <w:rPr>
          <w:rFonts w:eastAsia="Arial" w:cs="Arial"/>
          <w:szCs w:val="20"/>
        </w:rPr>
        <w:t xml:space="preserve"> </w:t>
      </w:r>
      <w:r w:rsidR="00701F5B">
        <w:rPr>
          <w:rFonts w:eastAsia="Arial" w:cs="Arial"/>
          <w:szCs w:val="20"/>
        </w:rPr>
        <w:t xml:space="preserve">L’ouvrage </w:t>
      </w:r>
      <w:r w:rsidR="00A863B1">
        <w:rPr>
          <w:rFonts w:eastAsia="Arial" w:cs="Arial"/>
          <w:szCs w:val="20"/>
        </w:rPr>
        <w:t>aura</w:t>
      </w:r>
      <w:r w:rsidR="000E09EF">
        <w:rPr>
          <w:rFonts w:eastAsia="Arial" w:cs="Arial"/>
          <w:szCs w:val="20"/>
        </w:rPr>
        <w:t>it</w:t>
      </w:r>
      <w:r w:rsidR="00A863B1">
        <w:rPr>
          <w:rFonts w:eastAsia="Arial" w:cs="Arial"/>
          <w:szCs w:val="20"/>
        </w:rPr>
        <w:t xml:space="preserve"> une emprise au sol de </w:t>
      </w:r>
      <w:r w:rsidR="00701F5B">
        <w:rPr>
          <w:rFonts w:eastAsia="Arial" w:cs="Arial"/>
          <w:szCs w:val="20"/>
        </w:rPr>
        <w:t>16</w:t>
      </w:r>
      <w:r w:rsidR="00A863B1">
        <w:rPr>
          <w:rFonts w:eastAsia="Arial" w:cs="Arial"/>
          <w:szCs w:val="20"/>
        </w:rPr>
        <w:t xml:space="preserve"> </w:t>
      </w:r>
      <w:r w:rsidR="00701F5B">
        <w:rPr>
          <w:rFonts w:eastAsia="Arial" w:cs="Arial"/>
          <w:szCs w:val="20"/>
        </w:rPr>
        <w:t>ha</w:t>
      </w:r>
      <w:r w:rsidR="000E09EF">
        <w:rPr>
          <w:rFonts w:eastAsia="Arial" w:cs="Arial"/>
          <w:szCs w:val="20"/>
        </w:rPr>
        <w:t>,</w:t>
      </w:r>
      <w:r w:rsidR="00701F5B">
        <w:rPr>
          <w:rFonts w:eastAsia="Arial" w:cs="Arial"/>
          <w:szCs w:val="20"/>
        </w:rPr>
        <w:t xml:space="preserve"> dont 10 </w:t>
      </w:r>
      <w:r w:rsidR="00A863B1">
        <w:rPr>
          <w:rFonts w:eastAsia="Arial" w:cs="Arial"/>
          <w:szCs w:val="20"/>
        </w:rPr>
        <w:t xml:space="preserve">ha </w:t>
      </w:r>
      <w:r w:rsidR="00701F5B">
        <w:rPr>
          <w:rFonts w:eastAsia="Arial" w:cs="Arial"/>
          <w:szCs w:val="20"/>
        </w:rPr>
        <w:t>qui seront en eau.</w:t>
      </w:r>
      <w:r w:rsidR="000E09EF">
        <w:rPr>
          <w:rFonts w:eastAsia="Arial" w:cs="Arial"/>
          <w:szCs w:val="20"/>
        </w:rPr>
        <w:t xml:space="preserve"> </w:t>
      </w:r>
      <w:r w:rsidR="00701F5B">
        <w:rPr>
          <w:rFonts w:eastAsia="Arial" w:cs="Arial"/>
          <w:szCs w:val="20"/>
        </w:rPr>
        <w:t>Ce scénario « </w:t>
      </w:r>
      <w:r w:rsidR="000E09EF">
        <w:rPr>
          <w:rFonts w:eastAsia="Arial" w:cs="Arial"/>
          <w:szCs w:val="20"/>
        </w:rPr>
        <w:t>resserré</w:t>
      </w:r>
      <w:r w:rsidR="00701F5B">
        <w:rPr>
          <w:rFonts w:eastAsia="Arial" w:cs="Arial"/>
          <w:szCs w:val="20"/>
        </w:rPr>
        <w:t xml:space="preserve"> » répond à </w:t>
      </w:r>
      <w:r w:rsidR="00BF3F79" w:rsidRPr="00D52300">
        <w:rPr>
          <w:rFonts w:eastAsia="Arial" w:cs="Arial"/>
          <w:szCs w:val="20"/>
        </w:rPr>
        <w:t>753</w:t>
      </w:r>
      <w:r w:rsidR="00701F5B" w:rsidRPr="00D52300">
        <w:rPr>
          <w:rFonts w:eastAsia="Arial" w:cs="Arial"/>
          <w:szCs w:val="20"/>
        </w:rPr>
        <w:t xml:space="preserve"> 000 m3 sur </w:t>
      </w:r>
      <w:r w:rsidR="00A863B1" w:rsidRPr="00D52300">
        <w:rPr>
          <w:rFonts w:eastAsia="Arial" w:cs="Arial"/>
          <w:szCs w:val="20"/>
        </w:rPr>
        <w:t xml:space="preserve">les </w:t>
      </w:r>
      <w:r w:rsidR="00701F5B" w:rsidRPr="00D52300">
        <w:rPr>
          <w:rFonts w:eastAsia="Arial" w:cs="Arial"/>
          <w:szCs w:val="20"/>
        </w:rPr>
        <w:t>1,</w:t>
      </w:r>
      <w:r w:rsidR="005A611C" w:rsidRPr="00D52300">
        <w:rPr>
          <w:rFonts w:eastAsia="Arial" w:cs="Arial"/>
          <w:szCs w:val="20"/>
        </w:rPr>
        <w:t xml:space="preserve">1 </w:t>
      </w:r>
      <w:r w:rsidR="00701F5B" w:rsidRPr="00D52300">
        <w:rPr>
          <w:rFonts w:eastAsia="Arial" w:cs="Arial"/>
          <w:szCs w:val="20"/>
        </w:rPr>
        <w:t>millions de m3 de besoins en eau exprimés au cours des enquêtes</w:t>
      </w:r>
      <w:r w:rsidR="00A863B1" w:rsidRPr="00D52300">
        <w:rPr>
          <w:rFonts w:eastAsia="Arial" w:cs="Arial"/>
          <w:szCs w:val="20"/>
        </w:rPr>
        <w:t xml:space="preserve">. </w:t>
      </w:r>
    </w:p>
    <w:p w:rsidR="00503B7C" w:rsidRPr="00D52300" w:rsidRDefault="00A863B1" w:rsidP="00BA4351">
      <w:pPr>
        <w:pBdr>
          <w:top w:val="nil"/>
          <w:left w:val="nil"/>
          <w:bottom w:val="nil"/>
          <w:right w:val="nil"/>
          <w:between w:val="nil"/>
        </w:pBdr>
        <w:spacing w:before="60" w:after="60" w:line="260" w:lineRule="atLeast"/>
        <w:jc w:val="both"/>
        <w:rPr>
          <w:rFonts w:eastAsia="Arial" w:cs="Arial"/>
          <w:szCs w:val="20"/>
        </w:rPr>
      </w:pPr>
      <w:r w:rsidRPr="00D52300">
        <w:rPr>
          <w:rFonts w:eastAsia="Arial" w:cs="Arial"/>
          <w:szCs w:val="20"/>
        </w:rPr>
        <w:t xml:space="preserve">Il </w:t>
      </w:r>
      <w:r w:rsidR="00EE5D89" w:rsidRPr="00D52300">
        <w:rPr>
          <w:rFonts w:eastAsia="Arial" w:cs="Arial"/>
          <w:szCs w:val="20"/>
        </w:rPr>
        <w:t xml:space="preserve">permet d’irriguer une surface d’environ </w:t>
      </w:r>
      <w:r w:rsidR="00BF3F79" w:rsidRPr="00D52300">
        <w:rPr>
          <w:rFonts w:eastAsia="Arial" w:cs="Arial"/>
          <w:szCs w:val="20"/>
        </w:rPr>
        <w:t>584</w:t>
      </w:r>
      <w:r w:rsidRPr="00D52300">
        <w:rPr>
          <w:rFonts w:eastAsia="Arial" w:cs="Arial"/>
          <w:szCs w:val="20"/>
        </w:rPr>
        <w:t xml:space="preserve"> </w:t>
      </w:r>
      <w:r w:rsidR="00EE5D89" w:rsidRPr="00D52300">
        <w:rPr>
          <w:rFonts w:eastAsia="Arial" w:cs="Arial"/>
          <w:szCs w:val="20"/>
        </w:rPr>
        <w:t>ha</w:t>
      </w:r>
      <w:r w:rsidR="000E09EF" w:rsidRPr="00D52300">
        <w:rPr>
          <w:rFonts w:eastAsia="Arial" w:cs="Arial"/>
          <w:szCs w:val="20"/>
        </w:rPr>
        <w:t>,</w:t>
      </w:r>
      <w:r w:rsidR="00503B7C" w:rsidRPr="00D52300">
        <w:rPr>
          <w:rFonts w:eastAsia="Arial" w:cs="Arial"/>
          <w:szCs w:val="20"/>
        </w:rPr>
        <w:t xml:space="preserve"> qui comprend</w:t>
      </w:r>
      <w:r w:rsidR="000E09EF" w:rsidRPr="00D52300">
        <w:rPr>
          <w:rFonts w:eastAsia="Arial" w:cs="Arial"/>
          <w:szCs w:val="20"/>
        </w:rPr>
        <w:t>rait :</w:t>
      </w:r>
    </w:p>
    <w:p w:rsidR="00503B7C" w:rsidRPr="00D52300" w:rsidRDefault="00EE5D89"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D52300">
        <w:rPr>
          <w:rFonts w:ascii="Arial" w:eastAsia="Arial" w:hAnsi="Arial" w:cs="Arial"/>
          <w:bCs/>
          <w:color w:val="000000"/>
          <w:szCs w:val="20"/>
        </w:rPr>
        <w:t>54</w:t>
      </w:r>
      <w:r w:rsidR="00BF3F79" w:rsidRPr="00D52300">
        <w:rPr>
          <w:rFonts w:ascii="Arial" w:eastAsia="Arial" w:hAnsi="Arial" w:cs="Arial"/>
          <w:bCs/>
          <w:color w:val="000000"/>
          <w:szCs w:val="20"/>
        </w:rPr>
        <w:t>3</w:t>
      </w:r>
      <w:r w:rsidRPr="00D52300">
        <w:rPr>
          <w:rFonts w:ascii="Arial" w:eastAsia="Arial" w:hAnsi="Arial" w:cs="Arial"/>
          <w:bCs/>
          <w:color w:val="000000"/>
          <w:szCs w:val="20"/>
        </w:rPr>
        <w:t xml:space="preserve"> ha de vignes,</w:t>
      </w:r>
    </w:p>
    <w:p w:rsidR="00EE5D89" w:rsidRPr="00D52300" w:rsidRDefault="000E09EF"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D52300">
        <w:rPr>
          <w:rFonts w:ascii="Arial" w:eastAsia="Arial" w:hAnsi="Arial" w:cs="Arial"/>
          <w:bCs/>
          <w:color w:val="000000"/>
          <w:szCs w:val="20"/>
        </w:rPr>
        <w:t xml:space="preserve">Environ 40 ha pouvant accueillir de la diversification : </w:t>
      </w:r>
      <w:r w:rsidR="00EE5D89" w:rsidRPr="00D52300">
        <w:rPr>
          <w:rFonts w:ascii="Arial" w:eastAsia="Arial" w:hAnsi="Arial" w:cs="Arial"/>
          <w:bCs/>
          <w:color w:val="000000"/>
          <w:szCs w:val="20"/>
        </w:rPr>
        <w:t>19</w:t>
      </w:r>
      <w:r w:rsidR="001B2097" w:rsidRPr="00D52300">
        <w:rPr>
          <w:rFonts w:ascii="Arial" w:eastAsia="Arial" w:hAnsi="Arial" w:cs="Arial"/>
          <w:bCs/>
          <w:color w:val="000000"/>
          <w:szCs w:val="20"/>
        </w:rPr>
        <w:t xml:space="preserve">,2 </w:t>
      </w:r>
      <w:r w:rsidR="00EE5D89" w:rsidRPr="00D52300">
        <w:rPr>
          <w:rFonts w:ascii="Arial" w:eastAsia="Arial" w:hAnsi="Arial" w:cs="Arial"/>
          <w:bCs/>
          <w:color w:val="000000"/>
          <w:szCs w:val="20"/>
        </w:rPr>
        <w:t>ha de cultures de printemps, 7,5</w:t>
      </w:r>
      <w:r w:rsidR="001B2097" w:rsidRPr="00D52300">
        <w:rPr>
          <w:rFonts w:ascii="Arial" w:eastAsia="Arial" w:hAnsi="Arial" w:cs="Arial"/>
          <w:bCs/>
          <w:color w:val="000000"/>
          <w:szCs w:val="20"/>
        </w:rPr>
        <w:t xml:space="preserve"> </w:t>
      </w:r>
      <w:r w:rsidR="00EE5D89" w:rsidRPr="00D52300">
        <w:rPr>
          <w:rFonts w:ascii="Arial" w:eastAsia="Arial" w:hAnsi="Arial" w:cs="Arial"/>
          <w:bCs/>
          <w:color w:val="000000"/>
          <w:szCs w:val="20"/>
        </w:rPr>
        <w:t xml:space="preserve">ha d’arboriculture </w:t>
      </w:r>
      <w:r w:rsidRPr="00D52300">
        <w:rPr>
          <w:rFonts w:ascii="Arial" w:eastAsia="Arial" w:hAnsi="Arial" w:cs="Arial"/>
          <w:bCs/>
          <w:color w:val="000000"/>
          <w:szCs w:val="20"/>
        </w:rPr>
        <w:t>et</w:t>
      </w:r>
      <w:r w:rsidRPr="00D52300">
        <w:rPr>
          <w:rFonts w:eastAsia="Arial" w:cs="Arial"/>
          <w:bCs/>
          <w:color w:val="000000"/>
          <w:szCs w:val="20"/>
        </w:rPr>
        <w:t xml:space="preserve"> </w:t>
      </w:r>
      <w:r w:rsidR="00503B7C" w:rsidRPr="00D52300">
        <w:rPr>
          <w:rFonts w:ascii="Arial" w:eastAsia="Arial" w:hAnsi="Arial" w:cs="Arial"/>
          <w:bCs/>
          <w:color w:val="000000"/>
          <w:szCs w:val="20"/>
        </w:rPr>
        <w:t>1</w:t>
      </w:r>
      <w:r w:rsidR="001B2097" w:rsidRPr="00D52300">
        <w:rPr>
          <w:rFonts w:ascii="Arial" w:eastAsia="Arial" w:hAnsi="Arial" w:cs="Arial"/>
          <w:bCs/>
          <w:color w:val="000000"/>
          <w:szCs w:val="20"/>
        </w:rPr>
        <w:t>4</w:t>
      </w:r>
      <w:r w:rsidR="00503B7C" w:rsidRPr="00D52300">
        <w:rPr>
          <w:rFonts w:ascii="Arial" w:eastAsia="Arial" w:hAnsi="Arial" w:cs="Arial"/>
          <w:bCs/>
          <w:color w:val="000000"/>
          <w:szCs w:val="20"/>
        </w:rPr>
        <w:t xml:space="preserve"> ha pour le maraichage</w:t>
      </w:r>
    </w:p>
    <w:p w:rsidR="00503B7C" w:rsidRPr="00BA4351" w:rsidRDefault="001B2097"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lastRenderedPageBreak/>
        <w:t>5%</w:t>
      </w:r>
      <w:r w:rsidR="000E09EF">
        <w:rPr>
          <w:rFonts w:ascii="Arial" w:eastAsia="Arial" w:hAnsi="Arial" w:cs="Arial"/>
          <w:bCs/>
          <w:color w:val="000000"/>
          <w:szCs w:val="20"/>
        </w:rPr>
        <w:t xml:space="preserve"> de l’eau sera dédiée</w:t>
      </w:r>
      <w:r w:rsidR="00503B7C" w:rsidRPr="00BA4351">
        <w:rPr>
          <w:rFonts w:ascii="Arial" w:eastAsia="Arial" w:hAnsi="Arial" w:cs="Arial"/>
          <w:bCs/>
          <w:color w:val="000000"/>
          <w:szCs w:val="20"/>
        </w:rPr>
        <w:t xml:space="preserve"> </w:t>
      </w:r>
      <w:r w:rsidR="000E09EF">
        <w:rPr>
          <w:rFonts w:ascii="Arial" w:eastAsia="Arial" w:hAnsi="Arial" w:cs="Arial"/>
          <w:bCs/>
          <w:color w:val="000000"/>
          <w:szCs w:val="20"/>
        </w:rPr>
        <w:t xml:space="preserve">aux </w:t>
      </w:r>
      <w:r w:rsidR="00503B7C" w:rsidRPr="00BA4351">
        <w:rPr>
          <w:rFonts w:ascii="Arial" w:eastAsia="Arial" w:hAnsi="Arial" w:cs="Arial"/>
          <w:bCs/>
          <w:color w:val="000000"/>
          <w:szCs w:val="20"/>
        </w:rPr>
        <w:t>besoins non agricoles (</w:t>
      </w:r>
      <w:r w:rsidRPr="00BA4351">
        <w:rPr>
          <w:rFonts w:ascii="Arial" w:eastAsia="Arial" w:hAnsi="Arial" w:cs="Arial"/>
          <w:bCs/>
          <w:color w:val="000000"/>
          <w:szCs w:val="20"/>
        </w:rPr>
        <w:t>irrigation</w:t>
      </w:r>
      <w:r w:rsidR="00503B7C" w:rsidRPr="00BA4351">
        <w:rPr>
          <w:rFonts w:ascii="Arial" w:eastAsia="Arial" w:hAnsi="Arial" w:cs="Arial"/>
          <w:bCs/>
          <w:color w:val="000000"/>
          <w:szCs w:val="20"/>
        </w:rPr>
        <w:t xml:space="preserve"> de stades, jardins partagés, réserves pour la lutte incendie).</w:t>
      </w:r>
    </w:p>
    <w:p w:rsidR="005705D4" w:rsidRPr="005705D4" w:rsidRDefault="005705D4" w:rsidP="00BA4351">
      <w:pPr>
        <w:pBdr>
          <w:top w:val="nil"/>
          <w:left w:val="nil"/>
          <w:bottom w:val="nil"/>
          <w:right w:val="nil"/>
          <w:between w:val="nil"/>
        </w:pBdr>
        <w:spacing w:before="60" w:after="60" w:line="260" w:lineRule="atLeast"/>
        <w:jc w:val="both"/>
        <w:rPr>
          <w:rFonts w:eastAsia="Arial" w:cs="Arial"/>
          <w:i/>
          <w:iCs/>
          <w:szCs w:val="20"/>
        </w:rPr>
      </w:pPr>
      <w:r w:rsidRPr="005705D4">
        <w:rPr>
          <w:rFonts w:eastAsia="Arial" w:cs="Arial"/>
          <w:i/>
          <w:iCs/>
          <w:szCs w:val="20"/>
        </w:rPr>
        <w:t xml:space="preserve">A noter, le volume nécessaire à la diversification est plus important pour un même nombre d’ha de vignes. </w:t>
      </w:r>
    </w:p>
    <w:p w:rsidR="00701F5B" w:rsidRDefault="00701F5B" w:rsidP="00BA4351">
      <w:pPr>
        <w:spacing w:before="60" w:after="60" w:line="260" w:lineRule="atLeast"/>
        <w:jc w:val="both"/>
        <w:rPr>
          <w:rFonts w:eastAsia="Arial" w:cs="Arial"/>
          <w:szCs w:val="20"/>
        </w:rPr>
      </w:pPr>
    </w:p>
    <w:p w:rsidR="00503B7C" w:rsidRPr="00BA4351" w:rsidRDefault="00503B7C" w:rsidP="00BA4351">
      <w:pPr>
        <w:spacing w:before="60" w:after="60" w:line="260" w:lineRule="atLeast"/>
        <w:jc w:val="both"/>
        <w:rPr>
          <w:b/>
          <w:bCs/>
          <w:color w:val="BF8F00" w:themeColor="accent4" w:themeShade="BF"/>
          <w:sz w:val="22"/>
          <w:szCs w:val="32"/>
          <w:lang w:eastAsia="zh-CN"/>
        </w:rPr>
      </w:pPr>
      <w:r w:rsidRPr="00BA4351">
        <w:rPr>
          <w:b/>
          <w:bCs/>
          <w:color w:val="BF8F00" w:themeColor="accent4" w:themeShade="BF"/>
          <w:sz w:val="22"/>
          <w:szCs w:val="32"/>
          <w:lang w:eastAsia="zh-CN"/>
        </w:rPr>
        <w:t>Scénario 2 –</w:t>
      </w:r>
      <w:r w:rsidR="00223CE9" w:rsidRPr="00BA4351">
        <w:rPr>
          <w:b/>
          <w:bCs/>
          <w:color w:val="BF8F00" w:themeColor="accent4" w:themeShade="BF"/>
          <w:sz w:val="22"/>
          <w:szCs w:val="32"/>
          <w:lang w:eastAsia="zh-CN"/>
        </w:rPr>
        <w:t xml:space="preserve"> Site de</w:t>
      </w:r>
      <w:r w:rsidRPr="00BA4351">
        <w:rPr>
          <w:b/>
          <w:bCs/>
          <w:color w:val="BF8F00" w:themeColor="accent4" w:themeShade="BF"/>
          <w:sz w:val="22"/>
          <w:szCs w:val="32"/>
          <w:lang w:eastAsia="zh-CN"/>
        </w:rPr>
        <w:t xml:space="preserve"> </w:t>
      </w:r>
      <w:r w:rsidR="00AD70EA" w:rsidRPr="00BA4351">
        <w:rPr>
          <w:b/>
          <w:bCs/>
          <w:color w:val="BF8F00" w:themeColor="accent4" w:themeShade="BF"/>
          <w:sz w:val="22"/>
          <w:szCs w:val="32"/>
          <w:lang w:eastAsia="zh-CN"/>
        </w:rPr>
        <w:t>Pouzolles l’Etang et Coulobres</w:t>
      </w:r>
      <w:r w:rsidR="00AD70EA" w:rsidRPr="00DD1792">
        <w:rPr>
          <w:b/>
          <w:bCs/>
          <w:color w:val="BF8F00" w:themeColor="accent4" w:themeShade="BF"/>
          <w:sz w:val="22"/>
          <w:szCs w:val="32"/>
          <w:lang w:eastAsia="zh-CN"/>
        </w:rPr>
        <w:t xml:space="preserve"> </w:t>
      </w:r>
    </w:p>
    <w:p w:rsidR="00BB3180" w:rsidRPr="000E09EF" w:rsidRDefault="00701F5B"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Dans ce second scénario, l’eau est amenée et stockée sur </w:t>
      </w:r>
      <w:r w:rsidRPr="00BA4351">
        <w:rPr>
          <w:rFonts w:eastAsia="Arial" w:cs="Arial"/>
          <w:b/>
          <w:bCs/>
          <w:szCs w:val="20"/>
        </w:rPr>
        <w:t>2 retenues</w:t>
      </w:r>
      <w:r>
        <w:rPr>
          <w:rFonts w:eastAsia="Arial" w:cs="Arial"/>
          <w:szCs w:val="20"/>
        </w:rPr>
        <w:t xml:space="preserve"> : </w:t>
      </w:r>
      <w:r w:rsidR="00C13B89" w:rsidRPr="00701F5B">
        <w:rPr>
          <w:rFonts w:eastAsia="Arial" w:cs="Arial"/>
          <w:szCs w:val="20"/>
        </w:rPr>
        <w:t xml:space="preserve"> </w:t>
      </w:r>
      <w:r w:rsidR="000E09EF">
        <w:rPr>
          <w:rFonts w:eastAsia="Arial" w:cs="Arial"/>
          <w:szCs w:val="20"/>
        </w:rPr>
        <w:t>l</w:t>
      </w:r>
      <w:r w:rsidR="001B2097">
        <w:rPr>
          <w:rFonts w:eastAsia="Arial" w:cs="Arial"/>
          <w:szCs w:val="20"/>
        </w:rPr>
        <w:t>a retenue du scénario 1, situé</w:t>
      </w:r>
      <w:r w:rsidR="00BF3F79">
        <w:rPr>
          <w:rFonts w:eastAsia="Arial" w:cs="Arial"/>
          <w:szCs w:val="20"/>
        </w:rPr>
        <w:t>e</w:t>
      </w:r>
      <w:r w:rsidR="001B2097">
        <w:rPr>
          <w:rFonts w:eastAsia="Arial" w:cs="Arial"/>
          <w:szCs w:val="20"/>
        </w:rPr>
        <w:t xml:space="preserve"> à </w:t>
      </w:r>
      <w:r w:rsidR="001B2097" w:rsidRPr="00C5330D">
        <w:rPr>
          <w:rFonts w:eastAsia="Arial" w:cs="Arial"/>
          <w:b/>
          <w:bCs/>
          <w:szCs w:val="20"/>
        </w:rPr>
        <w:t>Pouzolles l’Etang</w:t>
      </w:r>
      <w:r w:rsidR="001B2097">
        <w:rPr>
          <w:rFonts w:eastAsia="Arial" w:cs="Arial"/>
          <w:szCs w:val="20"/>
        </w:rPr>
        <w:t xml:space="preserve"> (emprise au sol de 16 ha au sol dont 10 ha qui seront en eau)</w:t>
      </w:r>
      <w:r w:rsidR="000E09EF">
        <w:rPr>
          <w:rFonts w:eastAsia="Arial" w:cs="Arial"/>
          <w:szCs w:val="20"/>
        </w:rPr>
        <w:t xml:space="preserve"> et une autre retenue située à</w:t>
      </w:r>
      <w:r w:rsidR="00C13B89">
        <w:rPr>
          <w:rFonts w:eastAsia="Arial" w:cs="Arial"/>
          <w:szCs w:val="20"/>
        </w:rPr>
        <w:t xml:space="preserve"> </w:t>
      </w:r>
      <w:r w:rsidR="00C13B89" w:rsidRPr="00C5330D">
        <w:rPr>
          <w:rFonts w:eastAsia="Arial" w:cs="Arial"/>
          <w:b/>
          <w:bCs/>
          <w:szCs w:val="20"/>
        </w:rPr>
        <w:t>Coulobres</w:t>
      </w:r>
      <w:r w:rsidR="00BB3180">
        <w:rPr>
          <w:rFonts w:eastAsia="Arial" w:cs="Arial"/>
          <w:szCs w:val="20"/>
        </w:rPr>
        <w:t xml:space="preserve"> (emprise au sol de 11,5 ha dont 9</w:t>
      </w:r>
      <w:r w:rsidR="00BF3F79">
        <w:rPr>
          <w:rFonts w:eastAsia="Arial" w:cs="Arial"/>
          <w:szCs w:val="20"/>
        </w:rPr>
        <w:t xml:space="preserve">,1 </w:t>
      </w:r>
      <w:r w:rsidR="00BB3180">
        <w:rPr>
          <w:rFonts w:eastAsia="Arial" w:cs="Arial"/>
          <w:szCs w:val="20"/>
        </w:rPr>
        <w:t>h</w:t>
      </w:r>
      <w:r w:rsidR="00BF3F79">
        <w:rPr>
          <w:rFonts w:eastAsia="Arial" w:cs="Arial"/>
          <w:szCs w:val="20"/>
        </w:rPr>
        <w:t>a</w:t>
      </w:r>
      <w:r w:rsidR="00BB3180">
        <w:rPr>
          <w:rFonts w:eastAsia="Arial" w:cs="Arial"/>
          <w:szCs w:val="20"/>
        </w:rPr>
        <w:t xml:space="preserve"> en eau).</w:t>
      </w:r>
    </w:p>
    <w:p w:rsidR="00C13B89" w:rsidRDefault="00C13B89"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Ce second scénario</w:t>
      </w:r>
      <w:r w:rsidR="00701F5B">
        <w:rPr>
          <w:rFonts w:eastAsia="Arial" w:cs="Arial"/>
          <w:szCs w:val="20"/>
        </w:rPr>
        <w:t>, plus ambitieux, p</w:t>
      </w:r>
      <w:r w:rsidR="00A863B1">
        <w:rPr>
          <w:rFonts w:eastAsia="Arial" w:cs="Arial"/>
          <w:szCs w:val="20"/>
        </w:rPr>
        <w:t xml:space="preserve">ermet de </w:t>
      </w:r>
      <w:r w:rsidR="00701F5B" w:rsidRPr="00701F5B">
        <w:rPr>
          <w:rFonts w:eastAsia="Arial" w:cs="Arial"/>
          <w:szCs w:val="20"/>
        </w:rPr>
        <w:t xml:space="preserve">répondre </w:t>
      </w:r>
      <w:r w:rsidR="00A863B1">
        <w:rPr>
          <w:rFonts w:eastAsia="Arial" w:cs="Arial"/>
          <w:szCs w:val="20"/>
        </w:rPr>
        <w:t>à</w:t>
      </w:r>
      <w:r w:rsidR="00701F5B" w:rsidRPr="00701F5B">
        <w:rPr>
          <w:rFonts w:eastAsia="Arial" w:cs="Arial"/>
          <w:szCs w:val="20"/>
        </w:rPr>
        <w:t xml:space="preserve"> </w:t>
      </w:r>
      <w:r w:rsidR="00A863B1">
        <w:rPr>
          <w:rFonts w:eastAsia="Arial" w:cs="Arial"/>
          <w:szCs w:val="20"/>
        </w:rPr>
        <w:t xml:space="preserve">983 000 m3 sur les </w:t>
      </w:r>
      <w:r w:rsidR="00701F5B" w:rsidRPr="00701F5B">
        <w:rPr>
          <w:rFonts w:eastAsia="Arial" w:cs="Arial"/>
          <w:szCs w:val="20"/>
        </w:rPr>
        <w:t>1</w:t>
      </w:r>
      <w:r w:rsidR="00A863B1">
        <w:rPr>
          <w:rFonts w:eastAsia="Arial" w:cs="Arial"/>
          <w:szCs w:val="20"/>
        </w:rPr>
        <w:t>,</w:t>
      </w:r>
      <w:r w:rsidR="005A611C">
        <w:rPr>
          <w:rFonts w:eastAsia="Arial" w:cs="Arial"/>
          <w:szCs w:val="20"/>
        </w:rPr>
        <w:t>1</w:t>
      </w:r>
      <w:r w:rsidR="00701F5B" w:rsidRPr="00701F5B">
        <w:rPr>
          <w:rFonts w:eastAsia="Arial" w:cs="Arial"/>
          <w:szCs w:val="20"/>
        </w:rPr>
        <w:t xml:space="preserve"> millions de m3 </w:t>
      </w:r>
      <w:r w:rsidR="00A863B1">
        <w:rPr>
          <w:rFonts w:eastAsia="Arial" w:cs="Arial"/>
          <w:szCs w:val="20"/>
        </w:rPr>
        <w:t>de</w:t>
      </w:r>
      <w:r w:rsidR="00701F5B" w:rsidRPr="00701F5B">
        <w:rPr>
          <w:rFonts w:eastAsia="Arial" w:cs="Arial"/>
          <w:szCs w:val="20"/>
        </w:rPr>
        <w:t xml:space="preserve"> besoins exprimés</w:t>
      </w:r>
      <w:r w:rsidR="00A863B1">
        <w:rPr>
          <w:rFonts w:eastAsia="Arial" w:cs="Arial"/>
          <w:szCs w:val="20"/>
        </w:rPr>
        <w:t>. Il p</w:t>
      </w:r>
      <w:r>
        <w:rPr>
          <w:rFonts w:eastAsia="Arial" w:cs="Arial"/>
          <w:szCs w:val="20"/>
        </w:rPr>
        <w:t xml:space="preserve">ermet </w:t>
      </w:r>
      <w:r w:rsidR="00A863B1">
        <w:rPr>
          <w:rFonts w:eastAsia="Arial" w:cs="Arial"/>
          <w:szCs w:val="20"/>
        </w:rPr>
        <w:t xml:space="preserve">notamment </w:t>
      </w:r>
      <w:r>
        <w:rPr>
          <w:rFonts w:eastAsia="Arial" w:cs="Arial"/>
          <w:szCs w:val="20"/>
        </w:rPr>
        <w:t xml:space="preserve">d’irriguer davantage de parcelles à l’Ouest de Pouzolles et aux environs de Magalas soit </w:t>
      </w:r>
      <w:r w:rsidR="001B2097">
        <w:rPr>
          <w:rFonts w:eastAsia="Arial" w:cs="Arial"/>
          <w:szCs w:val="20"/>
        </w:rPr>
        <w:t>plus</w:t>
      </w:r>
      <w:r>
        <w:rPr>
          <w:rFonts w:eastAsia="Arial" w:cs="Arial"/>
          <w:szCs w:val="20"/>
        </w:rPr>
        <w:t xml:space="preserve"> de 8</w:t>
      </w:r>
      <w:r w:rsidR="005705D4">
        <w:rPr>
          <w:rFonts w:eastAsia="Arial" w:cs="Arial"/>
          <w:szCs w:val="20"/>
        </w:rPr>
        <w:t>2</w:t>
      </w:r>
      <w:r>
        <w:rPr>
          <w:rFonts w:eastAsia="Arial" w:cs="Arial"/>
          <w:szCs w:val="20"/>
        </w:rPr>
        <w:t>0</w:t>
      </w:r>
      <w:r w:rsidR="001B2097">
        <w:rPr>
          <w:rFonts w:eastAsia="Arial" w:cs="Arial"/>
          <w:szCs w:val="20"/>
        </w:rPr>
        <w:t xml:space="preserve"> </w:t>
      </w:r>
      <w:r>
        <w:rPr>
          <w:rFonts w:eastAsia="Arial" w:cs="Arial"/>
          <w:szCs w:val="20"/>
        </w:rPr>
        <w:t xml:space="preserve">ha irrigués, répartis comme suit : </w:t>
      </w:r>
    </w:p>
    <w:p w:rsidR="001B2097" w:rsidRPr="00BA4351" w:rsidRDefault="001B2097"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773 ha de vignes</w:t>
      </w:r>
    </w:p>
    <w:p w:rsidR="001B2097" w:rsidRPr="00BA4351" w:rsidRDefault="000E09EF"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La même surface pouvant accueillir de la diversification, à savoir environ 40 ha (</w:t>
      </w:r>
      <w:r w:rsidR="001B2097" w:rsidRPr="00BA4351">
        <w:rPr>
          <w:rFonts w:ascii="Arial" w:eastAsia="Arial" w:hAnsi="Arial" w:cs="Arial"/>
          <w:bCs/>
          <w:color w:val="000000"/>
          <w:szCs w:val="20"/>
        </w:rPr>
        <w:t>19,2 ha pour les cultures de printemps</w:t>
      </w:r>
      <w:r w:rsidRPr="00BA4351">
        <w:rPr>
          <w:rFonts w:ascii="Arial" w:eastAsia="Arial" w:hAnsi="Arial" w:cs="Arial"/>
          <w:bCs/>
          <w:color w:val="000000"/>
          <w:szCs w:val="20"/>
        </w:rPr>
        <w:t xml:space="preserve">, </w:t>
      </w:r>
      <w:r w:rsidR="001B2097" w:rsidRPr="00BA4351">
        <w:rPr>
          <w:rFonts w:ascii="Arial" w:eastAsia="Arial" w:hAnsi="Arial" w:cs="Arial"/>
          <w:bCs/>
          <w:color w:val="000000"/>
          <w:szCs w:val="20"/>
        </w:rPr>
        <w:t>7,5 ha pour l’arboriculture</w:t>
      </w:r>
      <w:r w:rsidRPr="00BA4351">
        <w:rPr>
          <w:rFonts w:eastAsia="Arial" w:cs="Arial"/>
          <w:bCs/>
          <w:color w:val="000000"/>
          <w:szCs w:val="20"/>
        </w:rPr>
        <w:t xml:space="preserve">, </w:t>
      </w:r>
      <w:r w:rsidR="001B2097" w:rsidRPr="00BA4351">
        <w:rPr>
          <w:rFonts w:ascii="Arial" w:eastAsia="Arial" w:hAnsi="Arial" w:cs="Arial"/>
          <w:bCs/>
          <w:color w:val="000000"/>
          <w:szCs w:val="20"/>
        </w:rPr>
        <w:t>14 ha pour le maraîchage</w:t>
      </w:r>
      <w:r w:rsidRPr="00BA4351">
        <w:rPr>
          <w:rFonts w:ascii="Arial" w:eastAsia="Arial" w:hAnsi="Arial" w:cs="Arial"/>
          <w:bCs/>
          <w:color w:val="000000"/>
          <w:szCs w:val="20"/>
        </w:rPr>
        <w:t>)</w:t>
      </w:r>
    </w:p>
    <w:p w:rsidR="001B2097" w:rsidRPr="00BA4351" w:rsidRDefault="001B2097"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 xml:space="preserve">4% </w:t>
      </w:r>
      <w:r w:rsidR="000E09EF">
        <w:rPr>
          <w:rFonts w:ascii="Arial" w:eastAsia="Arial" w:hAnsi="Arial" w:cs="Arial"/>
          <w:bCs/>
          <w:color w:val="000000"/>
          <w:szCs w:val="20"/>
        </w:rPr>
        <w:t>de l’eau dédiée</w:t>
      </w:r>
      <w:r w:rsidR="000E09EF" w:rsidRPr="007F68CC">
        <w:rPr>
          <w:rFonts w:ascii="Arial" w:eastAsia="Arial" w:hAnsi="Arial" w:cs="Arial"/>
          <w:bCs/>
          <w:color w:val="000000"/>
          <w:szCs w:val="20"/>
        </w:rPr>
        <w:t xml:space="preserve"> </w:t>
      </w:r>
      <w:r w:rsidR="000E09EF">
        <w:rPr>
          <w:rFonts w:ascii="Arial" w:eastAsia="Arial" w:hAnsi="Arial" w:cs="Arial"/>
          <w:bCs/>
          <w:color w:val="000000"/>
          <w:szCs w:val="20"/>
        </w:rPr>
        <w:t>aux</w:t>
      </w:r>
      <w:r w:rsidR="000E09EF" w:rsidRPr="00BA4351">
        <w:rPr>
          <w:rFonts w:ascii="Arial" w:eastAsia="Arial" w:hAnsi="Arial" w:cs="Arial"/>
          <w:bCs/>
          <w:color w:val="000000"/>
          <w:szCs w:val="20"/>
        </w:rPr>
        <w:t xml:space="preserve"> </w:t>
      </w:r>
      <w:r w:rsidRPr="00BA4351">
        <w:rPr>
          <w:rFonts w:ascii="Arial" w:eastAsia="Arial" w:hAnsi="Arial" w:cs="Arial"/>
          <w:bCs/>
          <w:color w:val="000000"/>
          <w:szCs w:val="20"/>
        </w:rPr>
        <w:t>besoins non agricoles</w:t>
      </w:r>
    </w:p>
    <w:p w:rsidR="00C13B89" w:rsidRDefault="00C13B89" w:rsidP="00BA4351">
      <w:pPr>
        <w:pBdr>
          <w:top w:val="nil"/>
          <w:left w:val="nil"/>
          <w:bottom w:val="nil"/>
          <w:right w:val="nil"/>
          <w:between w:val="nil"/>
        </w:pBdr>
        <w:spacing w:before="60" w:after="60" w:line="260" w:lineRule="atLeast"/>
        <w:jc w:val="both"/>
        <w:rPr>
          <w:rFonts w:eastAsia="Arial" w:cs="Arial"/>
          <w:szCs w:val="20"/>
        </w:rPr>
      </w:pPr>
    </w:p>
    <w:p w:rsidR="00C13B89" w:rsidRPr="00BA4351" w:rsidRDefault="00C13B89" w:rsidP="00BA4351">
      <w:pPr>
        <w:spacing w:before="60" w:after="60" w:line="260" w:lineRule="atLeast"/>
        <w:jc w:val="both"/>
        <w:rPr>
          <w:b/>
          <w:bCs/>
          <w:color w:val="BF8F00" w:themeColor="accent4" w:themeShade="BF"/>
          <w:sz w:val="22"/>
          <w:szCs w:val="32"/>
          <w:lang w:eastAsia="zh-CN"/>
        </w:rPr>
      </w:pPr>
      <w:r w:rsidRPr="00BA4351">
        <w:rPr>
          <w:b/>
          <w:bCs/>
          <w:color w:val="BF8F00" w:themeColor="accent4" w:themeShade="BF"/>
          <w:sz w:val="22"/>
          <w:szCs w:val="32"/>
          <w:lang w:eastAsia="zh-CN"/>
        </w:rPr>
        <w:t>Scénario 3</w:t>
      </w:r>
      <w:r w:rsidR="00AD70EA" w:rsidRPr="00BA4351">
        <w:rPr>
          <w:b/>
          <w:bCs/>
          <w:color w:val="BF8F00" w:themeColor="accent4" w:themeShade="BF"/>
          <w:sz w:val="22"/>
          <w:szCs w:val="32"/>
          <w:lang w:eastAsia="zh-CN"/>
        </w:rPr>
        <w:t> </w:t>
      </w:r>
      <w:r w:rsidR="00223CE9" w:rsidRPr="00BA4351">
        <w:rPr>
          <w:b/>
          <w:bCs/>
          <w:color w:val="BF8F00" w:themeColor="accent4" w:themeShade="BF"/>
          <w:sz w:val="22"/>
          <w:szCs w:val="32"/>
          <w:lang w:eastAsia="zh-CN"/>
        </w:rPr>
        <w:t xml:space="preserve">– Site de </w:t>
      </w:r>
      <w:r w:rsidR="00AD70EA" w:rsidRPr="00BA4351">
        <w:rPr>
          <w:b/>
          <w:bCs/>
          <w:color w:val="BF8F00" w:themeColor="accent4" w:themeShade="BF"/>
          <w:sz w:val="22"/>
          <w:szCs w:val="32"/>
          <w:lang w:eastAsia="zh-CN"/>
        </w:rPr>
        <w:t>Pouzolles l’Etang et Pouzolles La Prade</w:t>
      </w:r>
    </w:p>
    <w:p w:rsidR="00AD70EA" w:rsidRDefault="001B2097"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Dans ce troisième scénario, l’eau est amenée et stockée sur </w:t>
      </w:r>
      <w:r w:rsidRPr="00BA4351">
        <w:rPr>
          <w:rFonts w:eastAsia="Arial" w:cs="Arial"/>
          <w:b/>
          <w:bCs/>
          <w:szCs w:val="20"/>
        </w:rPr>
        <w:t>2 retenues</w:t>
      </w:r>
      <w:r>
        <w:rPr>
          <w:rFonts w:eastAsia="Arial" w:cs="Arial"/>
          <w:szCs w:val="20"/>
        </w:rPr>
        <w:t xml:space="preserve"> : </w:t>
      </w:r>
      <w:r w:rsidR="000E09EF">
        <w:rPr>
          <w:rFonts w:eastAsia="Arial" w:cs="Arial"/>
          <w:szCs w:val="20"/>
        </w:rPr>
        <w:t>l</w:t>
      </w:r>
      <w:r>
        <w:rPr>
          <w:rFonts w:eastAsia="Arial" w:cs="Arial"/>
          <w:szCs w:val="20"/>
        </w:rPr>
        <w:t>a retenue situé</w:t>
      </w:r>
      <w:r w:rsidR="003E26A9">
        <w:rPr>
          <w:rFonts w:eastAsia="Arial" w:cs="Arial"/>
          <w:szCs w:val="20"/>
        </w:rPr>
        <w:t>e</w:t>
      </w:r>
      <w:r>
        <w:rPr>
          <w:rFonts w:eastAsia="Arial" w:cs="Arial"/>
          <w:szCs w:val="20"/>
        </w:rPr>
        <w:t xml:space="preserve"> à </w:t>
      </w:r>
      <w:r w:rsidRPr="00BA4351">
        <w:rPr>
          <w:rFonts w:eastAsia="Arial" w:cs="Arial"/>
          <w:b/>
          <w:bCs/>
          <w:szCs w:val="20"/>
        </w:rPr>
        <w:t>Pouzolles l’Etang</w:t>
      </w:r>
      <w:r>
        <w:rPr>
          <w:rFonts w:eastAsia="Arial" w:cs="Arial"/>
          <w:szCs w:val="20"/>
        </w:rPr>
        <w:t xml:space="preserve"> (emprise au sol de 16 ha au sol dont 10 ha qui seront en eau)</w:t>
      </w:r>
      <w:r w:rsidR="000E09EF">
        <w:rPr>
          <w:rFonts w:eastAsia="Arial" w:cs="Arial"/>
          <w:szCs w:val="20"/>
        </w:rPr>
        <w:t xml:space="preserve"> et une autre </w:t>
      </w:r>
      <w:r w:rsidR="003E26A9">
        <w:rPr>
          <w:rFonts w:eastAsia="Arial" w:cs="Arial"/>
          <w:szCs w:val="20"/>
        </w:rPr>
        <w:t xml:space="preserve">retenue située à </w:t>
      </w:r>
      <w:r w:rsidR="00AD70EA" w:rsidRPr="00BA4351">
        <w:rPr>
          <w:rFonts w:eastAsia="Arial" w:cs="Arial"/>
          <w:b/>
          <w:bCs/>
          <w:szCs w:val="20"/>
        </w:rPr>
        <w:t>Pouzolles La Prade</w:t>
      </w:r>
      <w:r>
        <w:rPr>
          <w:rFonts w:eastAsia="Arial" w:cs="Arial"/>
          <w:szCs w:val="20"/>
        </w:rPr>
        <w:t xml:space="preserve"> (emprise au sol de 14 ha dont 12,6 ha de surface en eau).</w:t>
      </w:r>
    </w:p>
    <w:p w:rsidR="001B2097" w:rsidRPr="001B2097" w:rsidRDefault="001B2097" w:rsidP="00BA4351">
      <w:pPr>
        <w:pBdr>
          <w:top w:val="nil"/>
          <w:left w:val="nil"/>
          <w:bottom w:val="nil"/>
          <w:right w:val="nil"/>
          <w:between w:val="nil"/>
        </w:pBdr>
        <w:spacing w:before="60" w:after="60" w:line="260" w:lineRule="atLeast"/>
        <w:jc w:val="both"/>
        <w:rPr>
          <w:rFonts w:eastAsia="Arial" w:cs="Arial"/>
          <w:szCs w:val="20"/>
        </w:rPr>
      </w:pPr>
      <w:r w:rsidRPr="001B2097">
        <w:rPr>
          <w:rFonts w:eastAsia="Arial" w:cs="Arial"/>
          <w:szCs w:val="20"/>
        </w:rPr>
        <w:t>Ce scénario</w:t>
      </w:r>
      <w:r>
        <w:rPr>
          <w:rFonts w:eastAsia="Arial" w:cs="Arial"/>
          <w:szCs w:val="20"/>
        </w:rPr>
        <w:t>, le plus ambitieux,</w:t>
      </w:r>
      <w:r w:rsidRPr="001B2097">
        <w:rPr>
          <w:rFonts w:eastAsia="Arial" w:cs="Arial"/>
          <w:szCs w:val="20"/>
        </w:rPr>
        <w:t xml:space="preserve"> dessert l’ensemble des besoins exprimés</w:t>
      </w:r>
      <w:r>
        <w:rPr>
          <w:rFonts w:eastAsia="Arial" w:cs="Arial"/>
          <w:szCs w:val="20"/>
        </w:rPr>
        <w:t xml:space="preserve"> soit </w:t>
      </w:r>
      <w:r w:rsidRPr="001B2097">
        <w:rPr>
          <w:rFonts w:eastAsia="Arial" w:cs="Arial"/>
          <w:szCs w:val="20"/>
        </w:rPr>
        <w:t>1,</w:t>
      </w:r>
      <w:r w:rsidR="005A611C">
        <w:rPr>
          <w:rFonts w:eastAsia="Arial" w:cs="Arial"/>
          <w:szCs w:val="20"/>
        </w:rPr>
        <w:t>1</w:t>
      </w:r>
      <w:r w:rsidRPr="001B2097">
        <w:rPr>
          <w:rFonts w:eastAsia="Arial" w:cs="Arial"/>
          <w:szCs w:val="20"/>
        </w:rPr>
        <w:t xml:space="preserve"> millions de m3 et irrigue un secteur allant jusqu’à Margon</w:t>
      </w:r>
      <w:r w:rsidR="005705D4">
        <w:rPr>
          <w:rFonts w:eastAsia="Arial" w:cs="Arial"/>
          <w:szCs w:val="20"/>
        </w:rPr>
        <w:t xml:space="preserve"> soit 1098</w:t>
      </w:r>
      <w:r w:rsidR="00C67B10">
        <w:rPr>
          <w:rFonts w:eastAsia="Arial" w:cs="Arial"/>
          <w:szCs w:val="20"/>
        </w:rPr>
        <w:t xml:space="preserve"> </w:t>
      </w:r>
      <w:r w:rsidR="005705D4">
        <w:rPr>
          <w:rFonts w:eastAsia="Arial" w:cs="Arial"/>
          <w:szCs w:val="20"/>
        </w:rPr>
        <w:t>ha</w:t>
      </w:r>
      <w:r>
        <w:rPr>
          <w:rFonts w:eastAsia="Arial" w:cs="Arial"/>
          <w:szCs w:val="20"/>
        </w:rPr>
        <w:t xml:space="preserve"> répartis de la maniè</w:t>
      </w:r>
      <w:r w:rsidR="005705D4">
        <w:rPr>
          <w:rFonts w:eastAsia="Arial" w:cs="Arial"/>
          <w:szCs w:val="20"/>
        </w:rPr>
        <w:t>re</w:t>
      </w:r>
      <w:r>
        <w:rPr>
          <w:rFonts w:eastAsia="Arial" w:cs="Arial"/>
          <w:szCs w:val="20"/>
        </w:rPr>
        <w:t xml:space="preserve"> suivante :</w:t>
      </w:r>
    </w:p>
    <w:p w:rsidR="001B2097" w:rsidRPr="00BA4351" w:rsidRDefault="001B2097"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1051 ha de vignes.</w:t>
      </w:r>
    </w:p>
    <w:p w:rsidR="003E26A9" w:rsidRPr="00BA4351" w:rsidRDefault="003E26A9" w:rsidP="00C5330D">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La même surface pouvant accueillir de la diversification, à savoir environ 40 ha (19,2 ha pour les cultures de printemps, 7,5 ha pour l’arboriculture, 14 ha pour le maraîchage)</w:t>
      </w:r>
    </w:p>
    <w:p w:rsidR="00972C39" w:rsidRPr="00BA4351" w:rsidRDefault="001B2097"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3 % pour les besoins non agricoles</w:t>
      </w:r>
    </w:p>
    <w:p w:rsidR="00723CD0" w:rsidRDefault="00723CD0" w:rsidP="00C5330D">
      <w:pPr>
        <w:pBdr>
          <w:top w:val="nil"/>
          <w:left w:val="nil"/>
          <w:bottom w:val="nil"/>
          <w:right w:val="nil"/>
          <w:between w:val="nil"/>
        </w:pBdr>
        <w:spacing w:before="60" w:after="60" w:line="260" w:lineRule="atLeast"/>
        <w:jc w:val="both"/>
        <w:rPr>
          <w:rFonts w:eastAsia="Arial" w:cs="Arial"/>
          <w:szCs w:val="20"/>
        </w:rPr>
      </w:pPr>
      <w:r>
        <w:rPr>
          <w:rFonts w:eastAsia="Arial" w:cs="Arial"/>
          <w:noProof/>
          <w:szCs w:val="20"/>
        </w:rPr>
        <w:drawing>
          <wp:inline distT="0" distB="0" distL="0" distR="0" wp14:anchorId="55F75AC4" wp14:editId="0D61EBF2">
            <wp:extent cx="5654829" cy="3715657"/>
            <wp:effectExtent l="0" t="0" r="0" b="5715"/>
            <wp:docPr id="22267614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60494" name="Image 13244604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90939" cy="3739384"/>
                    </a:xfrm>
                    <a:prstGeom prst="rect">
                      <a:avLst/>
                    </a:prstGeom>
                  </pic:spPr>
                </pic:pic>
              </a:graphicData>
            </a:graphic>
          </wp:inline>
        </w:drawing>
      </w:r>
      <w:r>
        <w:rPr>
          <w:rFonts w:eastAsia="Arial" w:cs="Arial"/>
          <w:szCs w:val="20"/>
        </w:rPr>
        <w:br w:type="page"/>
      </w:r>
    </w:p>
    <w:p w:rsidR="00AD70EA" w:rsidRDefault="005705D4" w:rsidP="00BA4351">
      <w:pPr>
        <w:pStyle w:val="Titre2"/>
        <w:jc w:val="left"/>
        <w:rPr>
          <w:rFonts w:eastAsia="Arial"/>
          <w:sz w:val="28"/>
          <w:szCs w:val="28"/>
        </w:rPr>
      </w:pPr>
      <w:bookmarkStart w:id="8" w:name="_Toc172294876"/>
      <w:r w:rsidRPr="00BA4351">
        <w:rPr>
          <w:rFonts w:ascii="Arial" w:eastAsia="Arial" w:hAnsi="Arial" w:cs="Arial"/>
          <w:b w:val="0"/>
          <w:bCs w:val="0"/>
          <w:sz w:val="28"/>
          <w:szCs w:val="28"/>
        </w:rPr>
        <w:lastRenderedPageBreak/>
        <w:t>Quels sont les</w:t>
      </w:r>
      <w:r w:rsidRPr="005705D4">
        <w:rPr>
          <w:rFonts w:eastAsia="Arial"/>
          <w:sz w:val="28"/>
          <w:szCs w:val="28"/>
        </w:rPr>
        <w:t xml:space="preserve"> impacts </w:t>
      </w:r>
      <w:r w:rsidR="00723CD0">
        <w:rPr>
          <w:rFonts w:eastAsia="Arial"/>
          <w:sz w:val="28"/>
          <w:szCs w:val="28"/>
        </w:rPr>
        <w:t xml:space="preserve">et les plus-values écologiques </w:t>
      </w:r>
      <w:r w:rsidR="00723CD0">
        <w:rPr>
          <w:rFonts w:eastAsia="Arial"/>
          <w:sz w:val="28"/>
          <w:szCs w:val="28"/>
        </w:rPr>
        <w:br/>
      </w:r>
      <w:r w:rsidR="00723CD0" w:rsidRPr="00BA4351">
        <w:rPr>
          <w:rFonts w:ascii="Arial" w:eastAsia="Arial" w:hAnsi="Arial" w:cs="Arial"/>
          <w:b w:val="0"/>
          <w:bCs w:val="0"/>
          <w:sz w:val="28"/>
          <w:szCs w:val="28"/>
        </w:rPr>
        <w:t>de chacun de ces scénarios ?</w:t>
      </w:r>
      <w:bookmarkEnd w:id="8"/>
      <w:r w:rsidRPr="005705D4">
        <w:rPr>
          <w:rFonts w:eastAsia="Arial"/>
          <w:sz w:val="28"/>
          <w:szCs w:val="28"/>
        </w:rPr>
        <w:t xml:space="preserve"> </w:t>
      </w:r>
    </w:p>
    <w:p w:rsidR="005705D4" w:rsidRPr="00BA4351" w:rsidRDefault="00723CD0" w:rsidP="00BA4351">
      <w:pPr>
        <w:spacing w:before="60" w:after="60" w:line="260" w:lineRule="atLeast"/>
        <w:rPr>
          <w:rFonts w:eastAsia="Arial" w:cs="Arial"/>
          <w:i/>
          <w:color w:val="7F7F7F" w:themeColor="text1" w:themeTint="80"/>
          <w:szCs w:val="20"/>
        </w:rPr>
      </w:pPr>
      <w:r w:rsidRPr="007F68CC">
        <w:rPr>
          <w:rFonts w:cs="Arial"/>
          <w:b/>
          <w:bCs/>
          <w:color w:val="FF681E"/>
          <w:szCs w:val="20"/>
          <w:lang w:eastAsia="zh-CN"/>
        </w:rPr>
        <w:t xml:space="preserve">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723CD0" w:rsidRPr="00C5330D" w:rsidRDefault="00723CD0" w:rsidP="001E352A">
      <w:pPr>
        <w:pBdr>
          <w:top w:val="nil"/>
          <w:left w:val="nil"/>
          <w:bottom w:val="nil"/>
          <w:right w:val="nil"/>
          <w:between w:val="nil"/>
        </w:pBdr>
        <w:spacing w:before="60" w:after="60" w:line="260" w:lineRule="atLeast"/>
        <w:jc w:val="both"/>
        <w:rPr>
          <w:rFonts w:eastAsia="Arial" w:cs="Arial"/>
          <w:b/>
          <w:bCs/>
          <w:i/>
          <w:iCs/>
          <w:color w:val="BE1473"/>
          <w:szCs w:val="20"/>
        </w:rPr>
      </w:pPr>
      <w:r w:rsidRPr="00C5330D">
        <w:rPr>
          <w:rFonts w:eastAsia="Arial" w:cs="Arial"/>
          <w:b/>
          <w:bCs/>
          <w:i/>
          <w:iCs/>
          <w:color w:val="BE1473"/>
          <w:szCs w:val="20"/>
        </w:rPr>
        <w:t>Les impacts sur la ressource en eau</w:t>
      </w:r>
    </w:p>
    <w:p w:rsidR="005705D4" w:rsidRPr="005705D4" w:rsidRDefault="003815AD" w:rsidP="00BA4351">
      <w:pPr>
        <w:pBdr>
          <w:top w:val="nil"/>
          <w:left w:val="nil"/>
          <w:bottom w:val="nil"/>
          <w:right w:val="nil"/>
          <w:between w:val="nil"/>
        </w:pBdr>
        <w:spacing w:before="60" w:after="60" w:line="260" w:lineRule="atLeast"/>
        <w:jc w:val="both"/>
        <w:rPr>
          <w:rFonts w:eastAsia="Arial" w:cs="Arial"/>
          <w:b/>
          <w:bCs/>
          <w:szCs w:val="20"/>
        </w:rPr>
      </w:pPr>
      <w:r>
        <w:rPr>
          <w:rFonts w:eastAsia="Arial" w:cs="Arial"/>
          <w:b/>
          <w:bCs/>
          <w:szCs w:val="20"/>
        </w:rPr>
        <w:t>L</w:t>
      </w:r>
      <w:r w:rsidR="005705D4" w:rsidRPr="005705D4">
        <w:rPr>
          <w:rFonts w:eastAsia="Arial" w:cs="Arial"/>
          <w:b/>
          <w:bCs/>
          <w:szCs w:val="20"/>
        </w:rPr>
        <w:t xml:space="preserve">es projets </w:t>
      </w:r>
      <w:r w:rsidR="00723CD0">
        <w:rPr>
          <w:rFonts w:eastAsia="Arial" w:cs="Arial"/>
          <w:b/>
          <w:bCs/>
          <w:szCs w:val="20"/>
        </w:rPr>
        <w:t>étudiés ne prélèvent pas de</w:t>
      </w:r>
      <w:r w:rsidR="005705D4" w:rsidRPr="005705D4">
        <w:rPr>
          <w:rFonts w:eastAsia="Arial" w:cs="Arial"/>
          <w:b/>
          <w:bCs/>
          <w:szCs w:val="20"/>
        </w:rPr>
        <w:t xml:space="preserve"> ressources en eau locales. </w:t>
      </w:r>
    </w:p>
    <w:p w:rsidR="006A6493" w:rsidRDefault="006A6493" w:rsidP="00BA4351">
      <w:pPr>
        <w:pBdr>
          <w:top w:val="nil"/>
          <w:left w:val="nil"/>
          <w:bottom w:val="nil"/>
          <w:right w:val="nil"/>
          <w:between w:val="nil"/>
        </w:pBdr>
        <w:spacing w:before="60" w:after="60" w:line="260" w:lineRule="atLeast"/>
        <w:jc w:val="both"/>
        <w:rPr>
          <w:rFonts w:eastAsia="Arial" w:cs="Arial"/>
          <w:szCs w:val="20"/>
        </w:rPr>
      </w:pPr>
      <w:r w:rsidRPr="00CC20CE">
        <w:rPr>
          <w:rFonts w:eastAsia="Arial" w:cs="Arial"/>
          <w:szCs w:val="20"/>
        </w:rPr>
        <w:t>Le choix de prélèvement sur la ressource « Rhône »</w:t>
      </w:r>
      <w:r w:rsidR="003815AD">
        <w:rPr>
          <w:rFonts w:eastAsia="Arial" w:cs="Arial"/>
          <w:szCs w:val="20"/>
        </w:rPr>
        <w:t xml:space="preserve">, via </w:t>
      </w:r>
      <w:proofErr w:type="spellStart"/>
      <w:r w:rsidR="003815AD">
        <w:rPr>
          <w:rFonts w:eastAsia="Arial" w:cs="Arial"/>
          <w:szCs w:val="20"/>
        </w:rPr>
        <w:t>Aquadomitia</w:t>
      </w:r>
      <w:proofErr w:type="spellEnd"/>
      <w:r w:rsidR="003815AD">
        <w:rPr>
          <w:rFonts w:eastAsia="Arial" w:cs="Arial"/>
          <w:szCs w:val="20"/>
        </w:rPr>
        <w:t>,</w:t>
      </w:r>
      <w:r w:rsidRPr="00CC20CE">
        <w:rPr>
          <w:rFonts w:eastAsia="Arial" w:cs="Arial"/>
          <w:szCs w:val="20"/>
        </w:rPr>
        <w:t xml:space="preserve"> pour alimenter les retenues </w:t>
      </w:r>
      <w:r w:rsidR="00CC20CE">
        <w:rPr>
          <w:rFonts w:eastAsia="Arial" w:cs="Arial"/>
          <w:szCs w:val="20"/>
        </w:rPr>
        <w:t xml:space="preserve">permet de </w:t>
      </w:r>
      <w:r w:rsidRPr="00CC20CE">
        <w:rPr>
          <w:rFonts w:eastAsia="Arial" w:cs="Arial"/>
          <w:szCs w:val="20"/>
        </w:rPr>
        <w:t>minimise</w:t>
      </w:r>
      <w:r w:rsidR="00CC20CE">
        <w:rPr>
          <w:rFonts w:eastAsia="Arial" w:cs="Arial"/>
          <w:szCs w:val="20"/>
        </w:rPr>
        <w:t>r</w:t>
      </w:r>
      <w:r w:rsidRPr="00CC20CE">
        <w:rPr>
          <w:rFonts w:eastAsia="Arial" w:cs="Arial"/>
          <w:szCs w:val="20"/>
        </w:rPr>
        <w:t xml:space="preserve"> l’impact sur les ressources en eau locales :</w:t>
      </w:r>
      <w:r w:rsidRPr="003815AD">
        <w:rPr>
          <w:rFonts w:eastAsia="Arial" w:cs="Arial"/>
          <w:b/>
          <w:szCs w:val="20"/>
        </w:rPr>
        <w:t xml:space="preserve"> aucun</w:t>
      </w:r>
      <w:r w:rsidRPr="00CC20CE">
        <w:rPr>
          <w:rFonts w:eastAsia="Arial" w:cs="Arial"/>
          <w:szCs w:val="20"/>
        </w:rPr>
        <w:t xml:space="preserve"> prélèvement sur les ressources en eau superficielles (lacs, étangs) ou souterraines (nappes phréatiques) du </w:t>
      </w:r>
      <w:r w:rsidR="00723CD0">
        <w:rPr>
          <w:rFonts w:eastAsia="Arial" w:cs="Arial"/>
          <w:szCs w:val="20"/>
        </w:rPr>
        <w:t>territoire</w:t>
      </w:r>
      <w:r w:rsidR="00723CD0" w:rsidRPr="00CC20CE">
        <w:rPr>
          <w:rFonts w:eastAsia="Arial" w:cs="Arial"/>
          <w:szCs w:val="20"/>
        </w:rPr>
        <w:t xml:space="preserve"> </w:t>
      </w:r>
      <w:r w:rsidRPr="00CC20CE">
        <w:rPr>
          <w:rFonts w:eastAsia="Arial" w:cs="Arial"/>
          <w:szCs w:val="20"/>
        </w:rPr>
        <w:t xml:space="preserve">ne sera réalisé. </w:t>
      </w:r>
    </w:p>
    <w:p w:rsidR="003815AD" w:rsidRDefault="003815AD" w:rsidP="00BA4351">
      <w:pPr>
        <w:pBdr>
          <w:top w:val="nil"/>
          <w:left w:val="nil"/>
          <w:bottom w:val="nil"/>
          <w:right w:val="nil"/>
          <w:between w:val="nil"/>
        </w:pBdr>
        <w:spacing w:before="60" w:after="60" w:line="260" w:lineRule="atLeast"/>
        <w:jc w:val="both"/>
        <w:rPr>
          <w:rFonts w:eastAsia="Arial" w:cs="Arial"/>
          <w:szCs w:val="20"/>
        </w:rPr>
      </w:pPr>
    </w:p>
    <w:p w:rsidR="003815AD" w:rsidRPr="003815AD" w:rsidRDefault="003815AD" w:rsidP="003815AD">
      <w:pPr>
        <w:pBdr>
          <w:top w:val="nil"/>
          <w:left w:val="nil"/>
          <w:bottom w:val="nil"/>
          <w:right w:val="nil"/>
          <w:between w:val="nil"/>
        </w:pBdr>
        <w:spacing w:before="60" w:after="60" w:line="260" w:lineRule="atLeast"/>
        <w:jc w:val="both"/>
        <w:rPr>
          <w:rFonts w:eastAsia="Arial" w:cs="Arial"/>
          <w:b/>
          <w:bCs/>
          <w:szCs w:val="20"/>
        </w:rPr>
      </w:pPr>
      <w:r w:rsidRPr="003815AD">
        <w:rPr>
          <w:rFonts w:eastAsia="Arial" w:cs="Arial"/>
          <w:b/>
          <w:bCs/>
          <w:szCs w:val="20"/>
        </w:rPr>
        <w:t xml:space="preserve">Le débit maximum nécessaire pour les scénarios les plus ambitieux représente moins d’un tiers du débit disponible sur Aqua </w:t>
      </w:r>
      <w:proofErr w:type="spellStart"/>
      <w:r w:rsidRPr="003815AD">
        <w:rPr>
          <w:rFonts w:eastAsia="Arial" w:cs="Arial"/>
          <w:b/>
          <w:bCs/>
          <w:szCs w:val="20"/>
        </w:rPr>
        <w:t>Domitia</w:t>
      </w:r>
      <w:proofErr w:type="spellEnd"/>
      <w:r w:rsidRPr="003815AD">
        <w:rPr>
          <w:rFonts w:eastAsia="Arial" w:cs="Arial"/>
          <w:b/>
          <w:bCs/>
          <w:szCs w:val="20"/>
        </w:rPr>
        <w:t xml:space="preserve">.  </w:t>
      </w:r>
    </w:p>
    <w:p w:rsidR="003815AD" w:rsidRPr="003815AD" w:rsidRDefault="003815AD" w:rsidP="003815AD">
      <w:pPr>
        <w:pBdr>
          <w:top w:val="nil"/>
          <w:left w:val="nil"/>
          <w:bottom w:val="nil"/>
          <w:right w:val="nil"/>
          <w:between w:val="nil"/>
        </w:pBdr>
        <w:spacing w:before="60" w:after="60" w:line="260" w:lineRule="atLeast"/>
        <w:jc w:val="both"/>
        <w:rPr>
          <w:rFonts w:eastAsia="Arial" w:cs="Arial"/>
          <w:szCs w:val="20"/>
        </w:rPr>
      </w:pPr>
      <w:r w:rsidRPr="003815AD">
        <w:rPr>
          <w:rFonts w:eastAsia="Arial" w:cs="Arial"/>
          <w:szCs w:val="20"/>
        </w:rPr>
        <w:t xml:space="preserve">Le prélèvement hivernal est en cours d’examen par le comité de concertation chargé de la gestion du réseau Aqua </w:t>
      </w:r>
      <w:proofErr w:type="spellStart"/>
      <w:r w:rsidRPr="003815AD">
        <w:rPr>
          <w:rFonts w:eastAsia="Arial" w:cs="Arial"/>
          <w:szCs w:val="20"/>
        </w:rPr>
        <w:t>Domitia</w:t>
      </w:r>
      <w:proofErr w:type="spellEnd"/>
      <w:r w:rsidRPr="003815AD">
        <w:rPr>
          <w:rFonts w:eastAsia="Arial" w:cs="Arial"/>
          <w:szCs w:val="20"/>
        </w:rPr>
        <w:t xml:space="preserve">. Ce prélèvement permet de ne pas impacter les autres usages de l’eau du Rhône. </w:t>
      </w:r>
    </w:p>
    <w:p w:rsidR="003815AD" w:rsidRPr="003815AD" w:rsidRDefault="003815AD" w:rsidP="003815AD">
      <w:pPr>
        <w:pBdr>
          <w:top w:val="nil"/>
          <w:left w:val="nil"/>
          <w:bottom w:val="nil"/>
          <w:right w:val="nil"/>
          <w:between w:val="nil"/>
        </w:pBdr>
        <w:spacing w:before="60" w:after="60" w:line="260" w:lineRule="atLeast"/>
        <w:jc w:val="both"/>
        <w:rPr>
          <w:rFonts w:eastAsia="Arial" w:cs="Arial"/>
          <w:szCs w:val="20"/>
        </w:rPr>
      </w:pPr>
      <w:r w:rsidRPr="003815AD">
        <w:rPr>
          <w:rFonts w:eastAsia="Arial" w:cs="Arial"/>
          <w:szCs w:val="20"/>
        </w:rPr>
        <w:t>Qui plus est, une étude récemment publiée par l’Agence de l’Eau confirme la disponibilité de la ressource « Rhône » et la compatibilité du prélèvement nécessaire pour les retenues sur une période d’au moins 40 ans. Cette disponibilité s’explique en partie par les effets du changement climatique : la fonte des glaciers provoque un débit plus important du Rhône. Le remplissage des retenues n’impactera donc pas les usages en eau actuels et futurs du Rhône.</w:t>
      </w:r>
    </w:p>
    <w:p w:rsidR="003815AD" w:rsidRPr="003815AD" w:rsidRDefault="003815AD" w:rsidP="003815AD">
      <w:pPr>
        <w:pBdr>
          <w:top w:val="nil"/>
          <w:left w:val="nil"/>
          <w:bottom w:val="nil"/>
          <w:right w:val="nil"/>
          <w:between w:val="nil"/>
        </w:pBdr>
        <w:spacing w:before="60" w:after="60" w:line="260" w:lineRule="atLeast"/>
        <w:jc w:val="both"/>
        <w:rPr>
          <w:rFonts w:eastAsia="Arial" w:cs="Arial"/>
          <w:szCs w:val="20"/>
        </w:rPr>
      </w:pPr>
    </w:p>
    <w:p w:rsidR="003815AD" w:rsidRPr="003815AD" w:rsidRDefault="003815AD" w:rsidP="003815AD">
      <w:pPr>
        <w:pBdr>
          <w:top w:val="nil"/>
          <w:left w:val="nil"/>
          <w:bottom w:val="nil"/>
          <w:right w:val="nil"/>
          <w:between w:val="nil"/>
        </w:pBdr>
        <w:spacing w:before="60" w:after="60" w:line="260" w:lineRule="atLeast"/>
        <w:jc w:val="both"/>
        <w:rPr>
          <w:rFonts w:eastAsia="Arial" w:cs="Arial"/>
          <w:szCs w:val="20"/>
        </w:rPr>
      </w:pPr>
      <w:r w:rsidRPr="003815AD">
        <w:rPr>
          <w:rFonts w:eastAsia="Arial" w:cs="Arial"/>
          <w:b/>
          <w:bCs/>
          <w:szCs w:val="20"/>
        </w:rPr>
        <w:t>Les prélèvements sont prévus de novembre à mars, lorsque les débits sont les plus hauts et excédentaires.</w:t>
      </w:r>
      <w:r w:rsidRPr="003815AD">
        <w:rPr>
          <w:rFonts w:eastAsia="Arial" w:cs="Arial"/>
          <w:szCs w:val="20"/>
        </w:rPr>
        <w:t xml:space="preserve"> Nous considérons que les précipitations des mois d’avril / mai pourraient compléter le volume disponible de la retenue. Les volumes pourront être ensuite distribués en fonction des besoins réels des cultures, de la fin printemps au début d’automne. </w:t>
      </w:r>
    </w:p>
    <w:p w:rsidR="005705D4" w:rsidRDefault="005705D4" w:rsidP="00BA4351">
      <w:pPr>
        <w:pBdr>
          <w:top w:val="nil"/>
          <w:left w:val="nil"/>
          <w:bottom w:val="nil"/>
          <w:right w:val="nil"/>
          <w:between w:val="nil"/>
        </w:pBdr>
        <w:spacing w:before="60" w:after="60" w:line="260" w:lineRule="atLeast"/>
        <w:jc w:val="both"/>
        <w:rPr>
          <w:rFonts w:eastAsia="Arial" w:cs="Arial"/>
          <w:szCs w:val="20"/>
        </w:rPr>
      </w:pPr>
    </w:p>
    <w:p w:rsidR="00723CD0" w:rsidRPr="007F68CC" w:rsidRDefault="00723CD0" w:rsidP="00723CD0">
      <w:pPr>
        <w:pBdr>
          <w:top w:val="nil"/>
          <w:left w:val="nil"/>
          <w:bottom w:val="nil"/>
          <w:right w:val="nil"/>
          <w:between w:val="nil"/>
        </w:pBdr>
        <w:spacing w:before="60" w:after="60" w:line="260" w:lineRule="atLeast"/>
        <w:jc w:val="both"/>
        <w:rPr>
          <w:rFonts w:eastAsia="Arial" w:cs="Arial"/>
          <w:b/>
          <w:bCs/>
          <w:i/>
          <w:iCs/>
          <w:color w:val="BE1473"/>
          <w:szCs w:val="20"/>
        </w:rPr>
      </w:pPr>
      <w:r w:rsidRPr="007F68CC">
        <w:rPr>
          <w:rFonts w:eastAsia="Arial" w:cs="Arial"/>
          <w:b/>
          <w:bCs/>
          <w:i/>
          <w:iCs/>
          <w:color w:val="BE1473"/>
          <w:szCs w:val="20"/>
        </w:rPr>
        <w:t xml:space="preserve">Les impacts </w:t>
      </w:r>
      <w:r>
        <w:rPr>
          <w:rFonts w:eastAsia="Arial" w:cs="Arial"/>
          <w:b/>
          <w:bCs/>
          <w:i/>
          <w:iCs/>
          <w:color w:val="BE1473"/>
          <w:szCs w:val="20"/>
        </w:rPr>
        <w:t>sur l’environnement des sites étudiés</w:t>
      </w:r>
    </w:p>
    <w:p w:rsidR="00272314" w:rsidRDefault="00272314"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Pour rappel, le groupement d’étude dispose d’une équipe </w:t>
      </w:r>
      <w:r w:rsidR="003815AD">
        <w:rPr>
          <w:rFonts w:eastAsia="Arial" w:cs="Arial"/>
          <w:szCs w:val="20"/>
        </w:rPr>
        <w:t>de naturalistes</w:t>
      </w:r>
      <w:r>
        <w:rPr>
          <w:rFonts w:eastAsia="Arial" w:cs="Arial"/>
          <w:szCs w:val="20"/>
        </w:rPr>
        <w:t xml:space="preserve">, « Les </w:t>
      </w:r>
      <w:r w:rsidR="00723CD0">
        <w:rPr>
          <w:rFonts w:eastAsia="Arial" w:cs="Arial"/>
          <w:szCs w:val="20"/>
        </w:rPr>
        <w:t>Écologistes</w:t>
      </w:r>
      <w:r>
        <w:rPr>
          <w:rFonts w:eastAsia="Arial" w:cs="Arial"/>
          <w:szCs w:val="20"/>
        </w:rPr>
        <w:t xml:space="preserve"> de l’</w:t>
      </w:r>
      <w:proofErr w:type="spellStart"/>
      <w:r>
        <w:rPr>
          <w:rFonts w:eastAsia="Arial" w:cs="Arial"/>
          <w:szCs w:val="20"/>
        </w:rPr>
        <w:t>Euzière</w:t>
      </w:r>
      <w:proofErr w:type="spellEnd"/>
      <w:r>
        <w:rPr>
          <w:rFonts w:eastAsia="Arial" w:cs="Arial"/>
          <w:szCs w:val="20"/>
        </w:rPr>
        <w:t xml:space="preserve"> » qui ont réalisé plusieurs </w:t>
      </w:r>
      <w:r w:rsidR="00723CD0">
        <w:rPr>
          <w:rFonts w:eastAsia="Arial" w:cs="Arial"/>
          <w:szCs w:val="20"/>
        </w:rPr>
        <w:t xml:space="preserve">investigations de terrain </w:t>
      </w:r>
      <w:r w:rsidR="003815AD">
        <w:rPr>
          <w:rFonts w:eastAsia="Arial" w:cs="Arial"/>
          <w:szCs w:val="20"/>
        </w:rPr>
        <w:t>afin</w:t>
      </w:r>
      <w:r>
        <w:rPr>
          <w:rFonts w:eastAsia="Arial" w:cs="Arial"/>
          <w:szCs w:val="20"/>
        </w:rPr>
        <w:t xml:space="preserve"> </w:t>
      </w:r>
      <w:r w:rsidR="003815AD">
        <w:rPr>
          <w:rFonts w:eastAsia="Arial" w:cs="Arial"/>
          <w:szCs w:val="20"/>
        </w:rPr>
        <w:t>d’</w:t>
      </w:r>
      <w:r w:rsidR="005705D4" w:rsidRPr="00A46893">
        <w:rPr>
          <w:rFonts w:eastAsia="Arial" w:cs="Arial"/>
          <w:b/>
          <w:bCs/>
          <w:szCs w:val="20"/>
        </w:rPr>
        <w:t xml:space="preserve">identifier </w:t>
      </w:r>
      <w:r w:rsidRPr="00A46893">
        <w:rPr>
          <w:rFonts w:eastAsia="Arial" w:cs="Arial"/>
          <w:b/>
          <w:bCs/>
          <w:szCs w:val="20"/>
        </w:rPr>
        <w:t>les enjeux environnementaux existants, évaluer leur niveau d’importance</w:t>
      </w:r>
      <w:r w:rsidRPr="00A46893">
        <w:rPr>
          <w:rFonts w:eastAsia="Arial" w:cs="Arial"/>
          <w:szCs w:val="20"/>
        </w:rPr>
        <w:t xml:space="preserve"> (faible, moyen, fort) et étudier de quelles manières ils peuvent</w:t>
      </w:r>
      <w:r w:rsidR="00723CD0">
        <w:rPr>
          <w:rFonts w:eastAsia="Arial" w:cs="Arial"/>
          <w:szCs w:val="20"/>
        </w:rPr>
        <w:t>,</w:t>
      </w:r>
      <w:r w:rsidRPr="00A46893">
        <w:rPr>
          <w:rFonts w:eastAsia="Arial" w:cs="Arial"/>
          <w:szCs w:val="20"/>
        </w:rPr>
        <w:t xml:space="preserve"> ou non, être évités,</w:t>
      </w:r>
      <w:r w:rsidR="003815AD">
        <w:rPr>
          <w:rFonts w:eastAsia="Arial" w:cs="Arial"/>
          <w:szCs w:val="20"/>
        </w:rPr>
        <w:t xml:space="preserve"> </w:t>
      </w:r>
      <w:r w:rsidRPr="00A46893">
        <w:rPr>
          <w:rFonts w:eastAsia="Arial" w:cs="Arial"/>
          <w:szCs w:val="20"/>
        </w:rPr>
        <w:t>réduits</w:t>
      </w:r>
      <w:r w:rsidR="003815AD">
        <w:rPr>
          <w:rFonts w:eastAsia="Arial" w:cs="Arial"/>
          <w:szCs w:val="20"/>
        </w:rPr>
        <w:t xml:space="preserve"> ou compenser</w:t>
      </w:r>
      <w:r w:rsidR="00A46893">
        <w:rPr>
          <w:rFonts w:eastAsia="Arial" w:cs="Arial"/>
          <w:szCs w:val="20"/>
        </w:rPr>
        <w:t>.</w:t>
      </w:r>
    </w:p>
    <w:p w:rsidR="00A46893" w:rsidRDefault="00A46893" w:rsidP="00BA4351">
      <w:pPr>
        <w:pBdr>
          <w:top w:val="nil"/>
          <w:left w:val="nil"/>
          <w:bottom w:val="nil"/>
          <w:right w:val="nil"/>
          <w:between w:val="nil"/>
        </w:pBdr>
        <w:spacing w:before="60" w:after="60" w:line="260" w:lineRule="atLeast"/>
        <w:jc w:val="both"/>
        <w:rPr>
          <w:rFonts w:eastAsia="Arial" w:cs="Arial"/>
          <w:b/>
          <w:bCs/>
          <w:szCs w:val="20"/>
        </w:rPr>
      </w:pPr>
    </w:p>
    <w:p w:rsidR="00A46893" w:rsidRPr="00DD1792" w:rsidRDefault="00516641" w:rsidP="00BA4351">
      <w:pPr>
        <w:pBdr>
          <w:top w:val="nil"/>
          <w:left w:val="nil"/>
          <w:bottom w:val="nil"/>
          <w:right w:val="nil"/>
          <w:between w:val="nil"/>
        </w:pBdr>
        <w:spacing w:before="60" w:after="60" w:line="260" w:lineRule="atLeast"/>
        <w:jc w:val="both"/>
        <w:rPr>
          <w:rFonts w:eastAsia="Arial" w:cs="Arial"/>
          <w:szCs w:val="20"/>
        </w:rPr>
      </w:pPr>
      <w:r w:rsidRPr="00BA4351">
        <w:rPr>
          <w:rFonts w:eastAsia="Arial" w:cs="Arial"/>
          <w:b/>
          <w:bCs/>
          <w:szCs w:val="20"/>
        </w:rPr>
        <w:t>Sur le site de Pouzolles l’Étang,</w:t>
      </w:r>
      <w:r w:rsidRPr="00DD1792">
        <w:rPr>
          <w:rFonts w:eastAsia="Arial" w:cs="Arial"/>
          <w:szCs w:val="20"/>
        </w:rPr>
        <w:t xml:space="preserve"> les </w:t>
      </w:r>
      <w:r w:rsidR="00A46893" w:rsidRPr="00DD1792">
        <w:rPr>
          <w:rFonts w:eastAsia="Arial" w:cs="Arial"/>
          <w:szCs w:val="20"/>
        </w:rPr>
        <w:t xml:space="preserve">enjeux les plus importants étaient localisés sur une mare à proximité de l’étang. Nous avons donc fait le choix </w:t>
      </w:r>
      <w:r w:rsidR="00A46893" w:rsidRPr="001313E6">
        <w:rPr>
          <w:rFonts w:eastAsia="Arial" w:cs="Arial"/>
          <w:szCs w:val="20"/>
        </w:rPr>
        <w:t>de décaler la retenue</w:t>
      </w:r>
      <w:r w:rsidR="00A46893" w:rsidRPr="00DD1792">
        <w:rPr>
          <w:rFonts w:eastAsia="Arial" w:cs="Arial"/>
          <w:szCs w:val="20"/>
        </w:rPr>
        <w:t xml:space="preserve"> sur la partie basse du site sur laquelle les enjeux sont faibles à modérés, en accord avec le propriétaire du domaine. </w:t>
      </w:r>
    </w:p>
    <w:p w:rsidR="00A46893" w:rsidRPr="00DD1792" w:rsidRDefault="00A46893" w:rsidP="00BA4351">
      <w:pPr>
        <w:pBdr>
          <w:top w:val="nil"/>
          <w:left w:val="nil"/>
          <w:bottom w:val="nil"/>
          <w:right w:val="nil"/>
          <w:between w:val="nil"/>
        </w:pBdr>
        <w:spacing w:before="60" w:after="60" w:line="260" w:lineRule="atLeast"/>
        <w:jc w:val="both"/>
        <w:rPr>
          <w:rFonts w:eastAsia="Arial" w:cs="Arial"/>
          <w:szCs w:val="20"/>
        </w:rPr>
      </w:pPr>
    </w:p>
    <w:p w:rsidR="00A46893" w:rsidRPr="00DD1792" w:rsidRDefault="00516641" w:rsidP="00BA4351">
      <w:pPr>
        <w:pBdr>
          <w:top w:val="nil"/>
          <w:left w:val="nil"/>
          <w:bottom w:val="nil"/>
          <w:right w:val="nil"/>
          <w:between w:val="nil"/>
        </w:pBdr>
        <w:spacing w:before="60" w:after="60" w:line="260" w:lineRule="atLeast"/>
        <w:jc w:val="both"/>
        <w:rPr>
          <w:rFonts w:eastAsia="Arial" w:cs="Arial"/>
          <w:szCs w:val="20"/>
        </w:rPr>
      </w:pPr>
      <w:r w:rsidRPr="00BA4351">
        <w:rPr>
          <w:rFonts w:eastAsia="Arial" w:cs="Arial"/>
          <w:b/>
          <w:bCs/>
          <w:szCs w:val="20"/>
        </w:rPr>
        <w:t>Sur le site de Coulobres</w:t>
      </w:r>
      <w:r w:rsidRPr="00DD1792">
        <w:rPr>
          <w:rFonts w:eastAsia="Arial" w:cs="Arial"/>
          <w:szCs w:val="20"/>
        </w:rPr>
        <w:t xml:space="preserve">, </w:t>
      </w:r>
      <w:r w:rsidR="000246DE" w:rsidRPr="00DD1792">
        <w:rPr>
          <w:rFonts w:eastAsia="Arial" w:cs="Arial"/>
          <w:szCs w:val="20"/>
        </w:rPr>
        <w:t xml:space="preserve">présentant la plus grande </w:t>
      </w:r>
      <w:r w:rsidR="00A46893" w:rsidRPr="00DD1792">
        <w:rPr>
          <w:rFonts w:eastAsia="Arial" w:cs="Arial"/>
          <w:szCs w:val="20"/>
        </w:rPr>
        <w:t xml:space="preserve">proximité avec </w:t>
      </w:r>
      <w:r w:rsidR="000246DE" w:rsidRPr="00DD1792">
        <w:rPr>
          <w:rFonts w:eastAsia="Arial" w:cs="Arial"/>
          <w:szCs w:val="20"/>
        </w:rPr>
        <w:t xml:space="preserve">des </w:t>
      </w:r>
      <w:r w:rsidR="00A46893" w:rsidRPr="00DD1792">
        <w:rPr>
          <w:rFonts w:eastAsia="Arial" w:cs="Arial"/>
          <w:szCs w:val="20"/>
        </w:rPr>
        <w:t>habitations, nous avons choisi de reculer la retenue pour limiter l’impact sur ces habitations.</w:t>
      </w:r>
      <w:r w:rsidR="000246DE" w:rsidRPr="00DD1792">
        <w:rPr>
          <w:rFonts w:eastAsia="Arial" w:cs="Arial"/>
          <w:szCs w:val="20"/>
        </w:rPr>
        <w:t xml:space="preserve"> Si ce site est retenu </w:t>
      </w:r>
      <w:r w:rsidR="00A46893" w:rsidRPr="00DD1792">
        <w:rPr>
          <w:rFonts w:eastAsia="Arial" w:cs="Arial"/>
          <w:szCs w:val="20"/>
        </w:rPr>
        <w:t xml:space="preserve">des discussions seront menées avec </w:t>
      </w:r>
      <w:r w:rsidR="000246DE" w:rsidRPr="00DD1792">
        <w:rPr>
          <w:rFonts w:eastAsia="Arial" w:cs="Arial"/>
          <w:szCs w:val="20"/>
        </w:rPr>
        <w:t xml:space="preserve">les </w:t>
      </w:r>
      <w:r w:rsidR="00A46893" w:rsidRPr="001313E6">
        <w:rPr>
          <w:rFonts w:eastAsia="Arial" w:cs="Arial"/>
          <w:szCs w:val="20"/>
        </w:rPr>
        <w:t xml:space="preserve">habitants </w:t>
      </w:r>
      <w:r w:rsidR="00C67B10" w:rsidRPr="001313E6">
        <w:rPr>
          <w:rFonts w:eastAsia="Arial" w:cs="Arial"/>
          <w:szCs w:val="20"/>
        </w:rPr>
        <w:t>au sujet</w:t>
      </w:r>
      <w:r w:rsidR="00A46893" w:rsidRPr="00DD1792">
        <w:rPr>
          <w:rFonts w:eastAsia="Arial" w:cs="Arial"/>
          <w:szCs w:val="20"/>
        </w:rPr>
        <w:t xml:space="preserve"> des modalités d’aménagement permettant d’impacter le moins possible leur cadre de vie.</w:t>
      </w:r>
    </w:p>
    <w:p w:rsidR="00A46893" w:rsidRPr="00DD1792" w:rsidRDefault="00A46893" w:rsidP="00BA4351">
      <w:pPr>
        <w:pBdr>
          <w:top w:val="nil"/>
          <w:left w:val="nil"/>
          <w:bottom w:val="nil"/>
          <w:right w:val="nil"/>
          <w:between w:val="nil"/>
        </w:pBdr>
        <w:spacing w:before="60" w:after="60" w:line="260" w:lineRule="atLeast"/>
        <w:jc w:val="both"/>
        <w:rPr>
          <w:rFonts w:eastAsia="Arial" w:cs="Arial"/>
          <w:szCs w:val="20"/>
        </w:rPr>
      </w:pPr>
    </w:p>
    <w:p w:rsidR="00A54AD1" w:rsidRDefault="000246DE" w:rsidP="00BA4351">
      <w:pPr>
        <w:pBdr>
          <w:top w:val="nil"/>
          <w:left w:val="nil"/>
          <w:bottom w:val="nil"/>
          <w:right w:val="nil"/>
          <w:between w:val="nil"/>
        </w:pBdr>
        <w:spacing w:before="60" w:after="60" w:line="260" w:lineRule="atLeast"/>
        <w:jc w:val="both"/>
        <w:rPr>
          <w:rFonts w:eastAsia="Arial" w:cs="Arial"/>
          <w:szCs w:val="20"/>
        </w:rPr>
      </w:pPr>
      <w:r w:rsidRPr="00BA4351">
        <w:rPr>
          <w:rFonts w:eastAsia="Arial" w:cs="Arial"/>
          <w:b/>
          <w:bCs/>
          <w:szCs w:val="20"/>
        </w:rPr>
        <w:t>S</w:t>
      </w:r>
      <w:r w:rsidR="00A46893" w:rsidRPr="00BA4351">
        <w:rPr>
          <w:rFonts w:eastAsia="Arial" w:cs="Arial"/>
          <w:b/>
          <w:bCs/>
          <w:szCs w:val="20"/>
        </w:rPr>
        <w:t>ur le site de Pouzolles la Prade</w:t>
      </w:r>
      <w:r w:rsidRPr="00BA4351">
        <w:rPr>
          <w:rFonts w:eastAsia="Arial" w:cs="Arial"/>
          <w:b/>
          <w:bCs/>
          <w:szCs w:val="20"/>
        </w:rPr>
        <w:t xml:space="preserve">, </w:t>
      </w:r>
      <w:r w:rsidRPr="00DD1792">
        <w:rPr>
          <w:rFonts w:eastAsia="Arial" w:cs="Arial"/>
          <w:szCs w:val="20"/>
        </w:rPr>
        <w:t xml:space="preserve">on rencontre </w:t>
      </w:r>
      <w:r w:rsidR="00A46893" w:rsidRPr="00DD1792">
        <w:rPr>
          <w:rFonts w:eastAsia="Arial" w:cs="Arial"/>
          <w:szCs w:val="20"/>
        </w:rPr>
        <w:t xml:space="preserve">une </w:t>
      </w:r>
      <w:r w:rsidR="00A54AD1" w:rsidRPr="00DD1792">
        <w:rPr>
          <w:rFonts w:eastAsia="Arial" w:cs="Arial"/>
          <w:szCs w:val="20"/>
        </w:rPr>
        <w:t>triple</w:t>
      </w:r>
      <w:r w:rsidR="00A46893" w:rsidRPr="00DD1792">
        <w:rPr>
          <w:rFonts w:eastAsia="Arial" w:cs="Arial"/>
          <w:szCs w:val="20"/>
        </w:rPr>
        <w:t xml:space="preserve"> contrainte : </w:t>
      </w:r>
      <w:r w:rsidRPr="00DD1792">
        <w:rPr>
          <w:rFonts w:eastAsia="Arial" w:cs="Arial"/>
          <w:szCs w:val="20"/>
        </w:rPr>
        <w:t>d</w:t>
      </w:r>
      <w:r w:rsidR="00A46893" w:rsidRPr="00DD1792">
        <w:rPr>
          <w:rFonts w:eastAsia="Arial" w:cs="Arial"/>
          <w:szCs w:val="20"/>
        </w:rPr>
        <w:t xml:space="preserve">es enjeux </w:t>
      </w:r>
      <w:r w:rsidR="00A54AD1" w:rsidRPr="00DD1792">
        <w:rPr>
          <w:rFonts w:eastAsia="Arial" w:cs="Arial"/>
          <w:szCs w:val="20"/>
        </w:rPr>
        <w:t xml:space="preserve">environnementaux </w:t>
      </w:r>
      <w:r w:rsidR="00A46893" w:rsidRPr="00DD1792">
        <w:rPr>
          <w:rFonts w:eastAsia="Arial" w:cs="Arial"/>
          <w:szCs w:val="20"/>
        </w:rPr>
        <w:t xml:space="preserve">modérés et un secteur </w:t>
      </w:r>
      <w:r w:rsidRPr="00DD1792">
        <w:rPr>
          <w:rFonts w:eastAsia="Arial" w:cs="Arial"/>
          <w:szCs w:val="20"/>
        </w:rPr>
        <w:t xml:space="preserve">présentant des </w:t>
      </w:r>
      <w:r w:rsidR="00A46893" w:rsidRPr="00DD1792">
        <w:rPr>
          <w:rFonts w:eastAsia="Arial" w:cs="Arial"/>
          <w:szCs w:val="20"/>
        </w:rPr>
        <w:t>enjeux forts</w:t>
      </w:r>
      <w:r w:rsidRPr="00DD1792">
        <w:rPr>
          <w:rFonts w:eastAsia="Arial" w:cs="Arial"/>
          <w:szCs w:val="20"/>
        </w:rPr>
        <w:t>, l</w:t>
      </w:r>
      <w:r w:rsidR="00A46893" w:rsidRPr="00DD1792">
        <w:rPr>
          <w:rFonts w:eastAsia="Arial" w:cs="Arial"/>
          <w:szCs w:val="20"/>
        </w:rPr>
        <w:t xml:space="preserve">a proximité du village </w:t>
      </w:r>
      <w:r w:rsidRPr="00DD1792">
        <w:rPr>
          <w:rFonts w:eastAsia="Arial" w:cs="Arial"/>
          <w:szCs w:val="20"/>
        </w:rPr>
        <w:t>et u</w:t>
      </w:r>
      <w:r w:rsidR="00A54AD1" w:rsidRPr="00DD1792">
        <w:rPr>
          <w:rFonts w:eastAsia="Arial" w:cs="Arial"/>
          <w:szCs w:val="20"/>
        </w:rPr>
        <w:t>n fort risque d’inondabilité.</w:t>
      </w:r>
      <w:r w:rsidR="00A54AD1">
        <w:rPr>
          <w:rFonts w:eastAsia="Arial" w:cs="Arial"/>
          <w:szCs w:val="20"/>
        </w:rPr>
        <w:t xml:space="preserve"> </w:t>
      </w:r>
    </w:p>
    <w:p w:rsidR="00A46893" w:rsidRDefault="00A46893"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Nous avons choisi d’éloigner, comme sur Coulobres, la retenue le plus loin possible du village.</w:t>
      </w:r>
      <w:r w:rsidR="000246DE">
        <w:rPr>
          <w:rFonts w:eastAsia="Arial" w:cs="Arial"/>
          <w:szCs w:val="20"/>
        </w:rPr>
        <w:t xml:space="preserve"> </w:t>
      </w:r>
      <w:r>
        <w:rPr>
          <w:rFonts w:eastAsia="Arial" w:cs="Arial"/>
          <w:szCs w:val="20"/>
        </w:rPr>
        <w:t xml:space="preserve">Néanmoins </w:t>
      </w:r>
      <w:r w:rsidR="00A54AD1">
        <w:rPr>
          <w:rFonts w:eastAsia="Arial" w:cs="Arial"/>
          <w:szCs w:val="20"/>
        </w:rPr>
        <w:t xml:space="preserve">même en l’éloignant, il est impossible d’éviter l’enjeu environnemental fort. </w:t>
      </w:r>
    </w:p>
    <w:p w:rsidR="00A54AD1" w:rsidRDefault="00A54AD1" w:rsidP="00BA4351">
      <w:pPr>
        <w:spacing w:before="60" w:after="60" w:line="260" w:lineRule="atLeast"/>
        <w:rPr>
          <w:rFonts w:ascii="Arial Black" w:eastAsia="Arial" w:hAnsi="Arial Black"/>
          <w:b/>
          <w:bCs/>
          <w:color w:val="BE1473"/>
          <w:kern w:val="0"/>
          <w:sz w:val="28"/>
          <w:szCs w:val="28"/>
          <w:lang w:eastAsia="zh-CN"/>
        </w:rPr>
      </w:pPr>
      <w:r w:rsidRPr="001313E6">
        <w:rPr>
          <w:rFonts w:eastAsia="Arial" w:cs="Arial"/>
          <w:szCs w:val="20"/>
        </w:rPr>
        <w:t xml:space="preserve">Enfin, </w:t>
      </w:r>
      <w:r w:rsidR="00C67B10" w:rsidRPr="001313E6">
        <w:rPr>
          <w:rFonts w:eastAsia="Arial" w:cs="Arial"/>
          <w:szCs w:val="20"/>
        </w:rPr>
        <w:t xml:space="preserve">afin de rechercher à diminuer le risque d’inondation, </w:t>
      </w:r>
      <w:r w:rsidRPr="001313E6">
        <w:rPr>
          <w:rFonts w:eastAsia="Arial" w:cs="Arial"/>
          <w:szCs w:val="20"/>
        </w:rPr>
        <w:t xml:space="preserve">l’aménagement nécessaire d’un fossé tout autour de la retenue pour </w:t>
      </w:r>
      <w:r w:rsidR="00C67B10" w:rsidRPr="001313E6">
        <w:rPr>
          <w:rFonts w:eastAsia="Arial" w:cs="Arial"/>
          <w:szCs w:val="20"/>
        </w:rPr>
        <w:t>mieux capter le</w:t>
      </w:r>
      <w:r w:rsidRPr="001313E6">
        <w:rPr>
          <w:rFonts w:eastAsia="Arial" w:cs="Arial"/>
          <w:szCs w:val="20"/>
        </w:rPr>
        <w:t xml:space="preserve"> ruissellement demande trop d’évacuation de matières, et donc </w:t>
      </w:r>
      <w:r w:rsidR="00C67B10" w:rsidRPr="001313E6">
        <w:rPr>
          <w:rFonts w:eastAsia="Arial" w:cs="Arial"/>
          <w:szCs w:val="20"/>
        </w:rPr>
        <w:t>surévalue le</w:t>
      </w:r>
      <w:r w:rsidRPr="001313E6">
        <w:rPr>
          <w:rFonts w:eastAsia="Arial" w:cs="Arial"/>
          <w:szCs w:val="20"/>
        </w:rPr>
        <w:t xml:space="preserve"> coût </w:t>
      </w:r>
      <w:r w:rsidR="00C67B10" w:rsidRPr="001313E6">
        <w:rPr>
          <w:rFonts w:eastAsia="Arial" w:cs="Arial"/>
          <w:szCs w:val="20"/>
        </w:rPr>
        <w:t xml:space="preserve">de manière </w:t>
      </w:r>
      <w:r w:rsidRPr="001313E6">
        <w:rPr>
          <w:rFonts w:eastAsia="Arial" w:cs="Arial"/>
          <w:szCs w:val="20"/>
        </w:rPr>
        <w:t>important</w:t>
      </w:r>
      <w:r w:rsidR="00C67B10" w:rsidRPr="001313E6">
        <w:rPr>
          <w:rFonts w:eastAsia="Arial" w:cs="Arial"/>
          <w:szCs w:val="20"/>
        </w:rPr>
        <w:t>e</w:t>
      </w:r>
      <w:r w:rsidRPr="001313E6">
        <w:rPr>
          <w:rFonts w:eastAsia="Arial" w:cs="Arial"/>
          <w:szCs w:val="20"/>
        </w:rPr>
        <w:t>. Ces inconvénients cumulés relativisent la pertinence du site.</w:t>
      </w:r>
      <w:r>
        <w:rPr>
          <w:rFonts w:eastAsia="Arial" w:cs="Arial"/>
          <w:szCs w:val="20"/>
        </w:rPr>
        <w:t xml:space="preserve"> </w:t>
      </w:r>
      <w:r>
        <w:rPr>
          <w:rFonts w:eastAsia="Arial"/>
          <w:sz w:val="28"/>
          <w:szCs w:val="28"/>
        </w:rPr>
        <w:br w:type="page"/>
      </w:r>
    </w:p>
    <w:p w:rsidR="00D70256" w:rsidRPr="007F68CC" w:rsidRDefault="00D70256" w:rsidP="00D70256">
      <w:pPr>
        <w:pBdr>
          <w:top w:val="nil"/>
          <w:left w:val="nil"/>
          <w:bottom w:val="nil"/>
          <w:right w:val="nil"/>
          <w:between w:val="nil"/>
        </w:pBdr>
        <w:spacing w:before="60" w:after="60" w:line="260" w:lineRule="atLeast"/>
        <w:jc w:val="both"/>
        <w:rPr>
          <w:rFonts w:eastAsia="Arial" w:cs="Arial"/>
          <w:b/>
          <w:bCs/>
          <w:i/>
          <w:iCs/>
          <w:color w:val="BE1473"/>
          <w:szCs w:val="20"/>
        </w:rPr>
      </w:pPr>
      <w:r w:rsidRPr="007F68CC">
        <w:rPr>
          <w:rFonts w:eastAsia="Arial" w:cs="Arial"/>
          <w:b/>
          <w:bCs/>
          <w:i/>
          <w:iCs/>
          <w:color w:val="BE1473"/>
          <w:szCs w:val="20"/>
        </w:rPr>
        <w:lastRenderedPageBreak/>
        <w:t xml:space="preserve">Les </w:t>
      </w:r>
      <w:r>
        <w:rPr>
          <w:rFonts w:eastAsia="Arial" w:cs="Arial"/>
          <w:b/>
          <w:bCs/>
          <w:i/>
          <w:iCs/>
          <w:color w:val="BE1473"/>
          <w:szCs w:val="20"/>
        </w:rPr>
        <w:t>plus-values écologiques possibles</w:t>
      </w:r>
    </w:p>
    <w:p w:rsidR="00272314" w:rsidRPr="00A46893" w:rsidRDefault="00D70256" w:rsidP="00BA4351">
      <w:pPr>
        <w:pBdr>
          <w:top w:val="nil"/>
          <w:left w:val="nil"/>
          <w:bottom w:val="nil"/>
          <w:right w:val="nil"/>
          <w:between w:val="nil"/>
        </w:pBdr>
        <w:spacing w:before="60" w:after="60" w:line="260" w:lineRule="atLeast"/>
        <w:jc w:val="both"/>
        <w:rPr>
          <w:rFonts w:eastAsia="Arial" w:cs="Arial"/>
          <w:szCs w:val="20"/>
        </w:rPr>
      </w:pPr>
      <w:r w:rsidRPr="00BA4351">
        <w:rPr>
          <w:rFonts w:eastAsia="Arial" w:cs="Arial"/>
          <w:szCs w:val="20"/>
        </w:rPr>
        <w:t>Enfin</w:t>
      </w:r>
      <w:r w:rsidR="00272314" w:rsidRPr="00A46893">
        <w:rPr>
          <w:rFonts w:eastAsia="Arial" w:cs="Arial"/>
          <w:szCs w:val="20"/>
        </w:rPr>
        <w:t xml:space="preserve">, </w:t>
      </w:r>
      <w:r w:rsidR="00A46893">
        <w:rPr>
          <w:rFonts w:eastAsia="Arial" w:cs="Arial"/>
          <w:szCs w:val="20"/>
        </w:rPr>
        <w:t>les « </w:t>
      </w:r>
      <w:r>
        <w:rPr>
          <w:rFonts w:eastAsia="Arial" w:cs="Arial"/>
          <w:szCs w:val="20"/>
        </w:rPr>
        <w:t>Écologistes</w:t>
      </w:r>
      <w:r w:rsidR="00A46893">
        <w:rPr>
          <w:rFonts w:eastAsia="Arial" w:cs="Arial"/>
          <w:szCs w:val="20"/>
        </w:rPr>
        <w:t xml:space="preserve"> de l’</w:t>
      </w:r>
      <w:proofErr w:type="spellStart"/>
      <w:r w:rsidR="00A46893">
        <w:rPr>
          <w:rFonts w:eastAsia="Arial" w:cs="Arial"/>
          <w:szCs w:val="20"/>
        </w:rPr>
        <w:t>Euzières</w:t>
      </w:r>
      <w:proofErr w:type="spellEnd"/>
      <w:r w:rsidR="00A46893">
        <w:rPr>
          <w:rFonts w:eastAsia="Arial" w:cs="Arial"/>
          <w:szCs w:val="20"/>
        </w:rPr>
        <w:t xml:space="preserve"> » ont </w:t>
      </w:r>
      <w:r w:rsidR="00272314" w:rsidRPr="00A46893">
        <w:rPr>
          <w:rFonts w:eastAsia="Arial" w:cs="Arial"/>
          <w:szCs w:val="20"/>
        </w:rPr>
        <w:t>étudi</w:t>
      </w:r>
      <w:r w:rsidR="00A46893">
        <w:rPr>
          <w:rFonts w:eastAsia="Arial" w:cs="Arial"/>
          <w:szCs w:val="20"/>
        </w:rPr>
        <w:t>é</w:t>
      </w:r>
      <w:r w:rsidR="00272314" w:rsidRPr="00A46893">
        <w:rPr>
          <w:rFonts w:eastAsia="Arial" w:cs="Arial"/>
          <w:szCs w:val="20"/>
        </w:rPr>
        <w:t xml:space="preserve"> de quelle manière la ou les retenues pouvaient être aménagées pour </w:t>
      </w:r>
      <w:r w:rsidR="00272314" w:rsidRPr="00A46893">
        <w:rPr>
          <w:rFonts w:eastAsia="Arial" w:cs="Arial"/>
          <w:b/>
          <w:bCs/>
          <w:szCs w:val="20"/>
        </w:rPr>
        <w:t xml:space="preserve">apporter une </w:t>
      </w:r>
      <w:r w:rsidR="0044112E" w:rsidRPr="00A46893">
        <w:rPr>
          <w:rFonts w:eastAsia="Arial" w:cs="Arial"/>
          <w:b/>
          <w:bCs/>
          <w:szCs w:val="20"/>
        </w:rPr>
        <w:t>plus-value</w:t>
      </w:r>
      <w:r w:rsidR="00272314" w:rsidRPr="00A46893">
        <w:rPr>
          <w:rFonts w:eastAsia="Arial" w:cs="Arial"/>
          <w:b/>
          <w:bCs/>
          <w:szCs w:val="20"/>
        </w:rPr>
        <w:t xml:space="preserve"> environnementale sur le territoire</w:t>
      </w:r>
      <w:r w:rsidR="00272314" w:rsidRPr="00A46893">
        <w:rPr>
          <w:rFonts w:eastAsia="Arial" w:cs="Arial"/>
          <w:szCs w:val="20"/>
        </w:rPr>
        <w:t xml:space="preserve">. Cela se traduit par exemple par : </w:t>
      </w:r>
    </w:p>
    <w:p w:rsidR="00A46893" w:rsidRPr="00D70256" w:rsidRDefault="00272314"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BA4351">
        <w:rPr>
          <w:rFonts w:eastAsia="Arial" w:cs="Arial"/>
          <w:bCs/>
          <w:color w:val="000000"/>
          <w:szCs w:val="20"/>
        </w:rPr>
        <w:t>L’aménagement</w:t>
      </w:r>
      <w:r>
        <w:rPr>
          <w:rFonts w:ascii="Arial" w:eastAsia="Arial" w:hAnsi="Arial" w:cs="Arial"/>
          <w:szCs w:val="20"/>
        </w:rPr>
        <w:t xml:space="preserve"> d’un bassin annexe à celui de </w:t>
      </w:r>
      <w:r w:rsidRPr="00272314">
        <w:rPr>
          <w:rFonts w:ascii="Arial" w:eastAsia="Arial" w:hAnsi="Arial" w:cs="Arial"/>
          <w:szCs w:val="20"/>
        </w:rPr>
        <w:t>la retenue</w:t>
      </w:r>
      <w:r>
        <w:rPr>
          <w:rFonts w:ascii="Arial" w:eastAsia="Arial" w:hAnsi="Arial" w:cs="Arial"/>
          <w:szCs w:val="20"/>
        </w:rPr>
        <w:t xml:space="preserve">, avec des </w:t>
      </w:r>
      <w:r w:rsidRPr="00272314">
        <w:rPr>
          <w:rFonts w:ascii="Arial" w:eastAsia="Arial" w:hAnsi="Arial" w:cs="Arial"/>
          <w:szCs w:val="20"/>
        </w:rPr>
        <w:t>plantations de roselière</w:t>
      </w:r>
      <w:r>
        <w:rPr>
          <w:rFonts w:ascii="Arial" w:eastAsia="Arial" w:hAnsi="Arial" w:cs="Arial"/>
          <w:szCs w:val="20"/>
        </w:rPr>
        <w:t xml:space="preserve">s </w:t>
      </w:r>
      <w:r w:rsidRPr="00272314">
        <w:rPr>
          <w:rFonts w:ascii="Arial" w:eastAsia="Arial" w:hAnsi="Arial" w:cs="Arial"/>
          <w:szCs w:val="20"/>
        </w:rPr>
        <w:t xml:space="preserve">qui sera une </w:t>
      </w:r>
      <w:r>
        <w:rPr>
          <w:rFonts w:ascii="Arial" w:eastAsia="Arial" w:hAnsi="Arial" w:cs="Arial"/>
          <w:szCs w:val="20"/>
        </w:rPr>
        <w:t xml:space="preserve">zone de biodiversité ; </w:t>
      </w:r>
    </w:p>
    <w:p w:rsidR="00A54AD1" w:rsidRDefault="00272314"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szCs w:val="20"/>
        </w:rPr>
      </w:pPr>
      <w:r w:rsidRPr="00BA4351">
        <w:rPr>
          <w:rFonts w:ascii="Arial" w:eastAsia="Arial" w:hAnsi="Arial" w:cs="Arial"/>
          <w:bCs/>
          <w:color w:val="000000"/>
          <w:szCs w:val="20"/>
        </w:rPr>
        <w:t>L’aménagement</w:t>
      </w:r>
      <w:r w:rsidRPr="00A54AD1">
        <w:rPr>
          <w:rFonts w:ascii="Arial" w:eastAsia="Arial" w:hAnsi="Arial" w:cs="Arial"/>
          <w:szCs w:val="20"/>
        </w:rPr>
        <w:t xml:space="preserve"> </w:t>
      </w:r>
      <w:r w:rsidR="0044112E" w:rsidRPr="00A54AD1">
        <w:rPr>
          <w:rFonts w:ascii="Arial" w:eastAsia="Arial" w:hAnsi="Arial" w:cs="Arial"/>
          <w:szCs w:val="20"/>
        </w:rPr>
        <w:t xml:space="preserve">et la végétalisation </w:t>
      </w:r>
      <w:r w:rsidRPr="00A54AD1">
        <w:rPr>
          <w:rFonts w:ascii="Arial" w:eastAsia="Arial" w:hAnsi="Arial" w:cs="Arial"/>
          <w:szCs w:val="20"/>
        </w:rPr>
        <w:t>du pourtour de la retenue</w:t>
      </w:r>
      <w:r w:rsidR="0044112E" w:rsidRPr="00A54AD1">
        <w:rPr>
          <w:rFonts w:ascii="Arial" w:eastAsia="Arial" w:hAnsi="Arial" w:cs="Arial"/>
          <w:szCs w:val="20"/>
        </w:rPr>
        <w:t>, pour que celle-ci s’</w:t>
      </w:r>
      <w:r w:rsidR="00D70256" w:rsidRPr="00A54AD1">
        <w:rPr>
          <w:rFonts w:ascii="Arial" w:eastAsia="Arial" w:hAnsi="Arial" w:cs="Arial"/>
          <w:szCs w:val="20"/>
        </w:rPr>
        <w:t>intègre</w:t>
      </w:r>
      <w:r w:rsidR="0044112E" w:rsidRPr="00A54AD1">
        <w:rPr>
          <w:rFonts w:ascii="Arial" w:eastAsia="Arial" w:hAnsi="Arial" w:cs="Arial"/>
          <w:szCs w:val="20"/>
        </w:rPr>
        <w:t xml:space="preserve"> dans le paysage local et bénéficie à la faune et flore locale. </w:t>
      </w:r>
    </w:p>
    <w:p w:rsidR="00A54AD1" w:rsidRPr="00A54AD1" w:rsidRDefault="00A54AD1" w:rsidP="00BA4351">
      <w:pPr>
        <w:pStyle w:val="Paragraphedeliste"/>
        <w:spacing w:before="60" w:after="60" w:line="260" w:lineRule="atLeast"/>
        <w:contextualSpacing w:val="0"/>
        <w:rPr>
          <w:rFonts w:ascii="Arial" w:eastAsia="Arial" w:hAnsi="Arial" w:cs="Arial"/>
          <w:szCs w:val="20"/>
        </w:rPr>
      </w:pPr>
    </w:p>
    <w:p w:rsidR="00D70256" w:rsidRDefault="00D70256" w:rsidP="00D70256">
      <w:pPr>
        <w:spacing w:before="60" w:after="60" w:line="260" w:lineRule="atLeast"/>
        <w:jc w:val="center"/>
        <w:rPr>
          <w:rFonts w:eastAsia="Arial" w:cs="Arial"/>
          <w:szCs w:val="20"/>
        </w:rPr>
      </w:pPr>
      <w:r>
        <w:rPr>
          <w:noProof/>
        </w:rPr>
        <w:drawing>
          <wp:inline distT="0" distB="0" distL="0" distR="0" wp14:anchorId="6EE06521" wp14:editId="3194A451">
            <wp:extent cx="5312780" cy="2106593"/>
            <wp:effectExtent l="0" t="0" r="0" b="1905"/>
            <wp:docPr id="45770208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0614" name="Image 861930614"/>
                    <pic:cNvPicPr/>
                  </pic:nvPicPr>
                  <pic:blipFill rotWithShape="1">
                    <a:blip r:embed="rId14">
                      <a:extLst>
                        <a:ext uri="{28A0092B-C50C-407E-A947-70E740481C1C}">
                          <a14:useLocalDpi xmlns:a14="http://schemas.microsoft.com/office/drawing/2010/main" val="0"/>
                        </a:ext>
                      </a:extLst>
                    </a:blip>
                    <a:srcRect l="4622" t="23378" r="3141" b="20632"/>
                    <a:stretch/>
                  </pic:blipFill>
                  <pic:spPr bwMode="auto">
                    <a:xfrm>
                      <a:off x="0" y="0"/>
                      <a:ext cx="5313580" cy="2106910"/>
                    </a:xfrm>
                    <a:prstGeom prst="rect">
                      <a:avLst/>
                    </a:prstGeom>
                    <a:ln>
                      <a:noFill/>
                    </a:ln>
                    <a:extLst>
                      <a:ext uri="{53640926-AAD7-44D8-BBD7-CCE9431645EC}">
                        <a14:shadowObscured xmlns:a14="http://schemas.microsoft.com/office/drawing/2010/main"/>
                      </a:ext>
                    </a:extLst>
                  </pic:spPr>
                </pic:pic>
              </a:graphicData>
            </a:graphic>
          </wp:inline>
        </w:drawing>
      </w:r>
    </w:p>
    <w:p w:rsidR="00A54AD1" w:rsidRPr="00A54AD1" w:rsidRDefault="00D70256" w:rsidP="00BA4351">
      <w:pPr>
        <w:pBdr>
          <w:top w:val="nil"/>
          <w:left w:val="nil"/>
          <w:bottom w:val="nil"/>
          <w:right w:val="nil"/>
          <w:between w:val="nil"/>
        </w:pBdr>
        <w:spacing w:before="60" w:after="60" w:line="260" w:lineRule="atLeast"/>
        <w:jc w:val="center"/>
        <w:rPr>
          <w:rFonts w:eastAsia="Arial" w:cs="Arial"/>
          <w:szCs w:val="20"/>
        </w:rPr>
      </w:pPr>
      <w:r>
        <w:rPr>
          <w:rFonts w:eastAsia="Arial" w:cs="Arial"/>
          <w:i/>
          <w:iCs/>
          <w:szCs w:val="20"/>
        </w:rPr>
        <w:t>Principe d’aménagement du bassin annexe dédié à la biodiversité</w:t>
      </w:r>
    </w:p>
    <w:p w:rsidR="00D87E5D" w:rsidRPr="00A54AD1" w:rsidRDefault="00D87E5D" w:rsidP="00CB253D">
      <w:pPr>
        <w:pBdr>
          <w:top w:val="nil"/>
          <w:left w:val="nil"/>
          <w:bottom w:val="nil"/>
          <w:right w:val="nil"/>
          <w:between w:val="nil"/>
        </w:pBdr>
        <w:spacing w:before="60" w:after="60" w:line="260" w:lineRule="atLeast"/>
        <w:jc w:val="both"/>
        <w:rPr>
          <w:rFonts w:eastAsia="Arial" w:cs="Arial"/>
          <w:szCs w:val="20"/>
        </w:rPr>
      </w:pPr>
    </w:p>
    <w:p w:rsidR="00B06881" w:rsidRDefault="00B06881" w:rsidP="00BA4351">
      <w:pPr>
        <w:spacing w:before="60" w:after="60" w:line="260" w:lineRule="atLeast"/>
        <w:rPr>
          <w:rFonts w:ascii="Arial Black" w:eastAsia="Arial" w:hAnsi="Arial Black"/>
          <w:b/>
          <w:bCs/>
          <w:color w:val="BE1473"/>
          <w:kern w:val="0"/>
          <w:sz w:val="32"/>
          <w:szCs w:val="32"/>
          <w:lang w:eastAsia="zh-CN"/>
        </w:rPr>
      </w:pPr>
    </w:p>
    <w:p w:rsidR="006D2E60" w:rsidRPr="00BA4351" w:rsidRDefault="00A54AD1" w:rsidP="00BA4351">
      <w:pPr>
        <w:pStyle w:val="Titre2"/>
        <w:jc w:val="left"/>
        <w:rPr>
          <w:rFonts w:eastAsia="Arial"/>
          <w:sz w:val="28"/>
          <w:szCs w:val="28"/>
        </w:rPr>
      </w:pPr>
      <w:bookmarkStart w:id="9" w:name="_Toc172294877"/>
      <w:r w:rsidRPr="00BA4351">
        <w:rPr>
          <w:rFonts w:ascii="Arial" w:eastAsia="Arial" w:hAnsi="Arial" w:cs="Arial"/>
          <w:b w:val="0"/>
          <w:bCs w:val="0"/>
          <w:sz w:val="28"/>
          <w:szCs w:val="28"/>
        </w:rPr>
        <w:t xml:space="preserve">Comment ces projets de retenues s’intègrent-elles </w:t>
      </w:r>
      <w:r w:rsidR="00D87E5D">
        <w:rPr>
          <w:rFonts w:ascii="Arial" w:eastAsia="Arial" w:hAnsi="Arial" w:cs="Arial"/>
          <w:b w:val="0"/>
          <w:bCs w:val="0"/>
          <w:sz w:val="28"/>
          <w:szCs w:val="28"/>
        </w:rPr>
        <w:br/>
      </w:r>
      <w:r w:rsidRPr="00BA4351">
        <w:rPr>
          <w:rFonts w:ascii="Arial" w:eastAsia="Arial" w:hAnsi="Arial" w:cs="Arial"/>
          <w:b w:val="0"/>
          <w:bCs w:val="0"/>
          <w:sz w:val="28"/>
          <w:szCs w:val="28"/>
        </w:rPr>
        <w:t>dans leur</w:t>
      </w:r>
      <w:r w:rsidRPr="00BA4351">
        <w:rPr>
          <w:rFonts w:eastAsia="Arial"/>
          <w:sz w:val="28"/>
          <w:szCs w:val="28"/>
        </w:rPr>
        <w:t xml:space="preserve"> environnement humain et paysager ?</w:t>
      </w:r>
      <w:bookmarkEnd w:id="9"/>
    </w:p>
    <w:p w:rsidR="009E6B21" w:rsidRPr="007F68CC" w:rsidRDefault="009E6B21" w:rsidP="009E6B21">
      <w:pPr>
        <w:spacing w:before="60" w:after="60" w:line="260" w:lineRule="atLeast"/>
        <w:rPr>
          <w:rFonts w:eastAsia="Arial" w:cs="Arial"/>
          <w:i/>
          <w:color w:val="7F7F7F" w:themeColor="text1" w:themeTint="80"/>
          <w:szCs w:val="20"/>
        </w:rPr>
      </w:pPr>
      <w:r w:rsidRPr="007F68CC">
        <w:rPr>
          <w:rFonts w:cs="Arial"/>
          <w:b/>
          <w:bCs/>
          <w:color w:val="FF681E"/>
          <w:szCs w:val="20"/>
          <w:lang w:eastAsia="zh-CN"/>
        </w:rPr>
        <w:t xml:space="preserve">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9D7931" w:rsidRDefault="009E6B21" w:rsidP="00BA4351">
      <w:pPr>
        <w:spacing w:before="60" w:after="60" w:line="260" w:lineRule="atLeast"/>
        <w:jc w:val="both"/>
        <w:rPr>
          <w:rFonts w:eastAsia="Arial" w:cs="Arial"/>
          <w:szCs w:val="20"/>
        </w:rPr>
      </w:pPr>
      <w:r>
        <w:rPr>
          <w:rFonts w:eastAsia="Arial" w:cs="Arial"/>
          <w:szCs w:val="20"/>
        </w:rPr>
        <w:t xml:space="preserve">Quatre enjeux sont pris en compte pour permettre la meilleure intégration possible des projets dans leur </w:t>
      </w:r>
      <w:r w:rsidR="009D7931">
        <w:rPr>
          <w:rFonts w:eastAsia="Arial" w:cs="Arial"/>
          <w:szCs w:val="20"/>
        </w:rPr>
        <w:t xml:space="preserve">environnement humain : </w:t>
      </w:r>
    </w:p>
    <w:p w:rsidR="009D7931" w:rsidRPr="00A54AD1" w:rsidRDefault="00157CB2" w:rsidP="00BA4351">
      <w:pPr>
        <w:spacing w:before="60" w:after="60" w:line="260" w:lineRule="atLeast"/>
        <w:jc w:val="both"/>
        <w:rPr>
          <w:rFonts w:eastAsia="Arial" w:cs="Arial"/>
          <w:szCs w:val="20"/>
        </w:rPr>
      </w:pPr>
      <w:r w:rsidRPr="009D7931">
        <w:rPr>
          <w:rFonts w:eastAsia="Arial" w:cs="Arial"/>
          <w:b/>
          <w:bCs/>
          <w:szCs w:val="20"/>
        </w:rPr>
        <w:t>Éloigner</w:t>
      </w:r>
      <w:r w:rsidR="009D7931" w:rsidRPr="009D7931">
        <w:rPr>
          <w:rFonts w:eastAsia="Arial" w:cs="Arial"/>
          <w:b/>
          <w:bCs/>
          <w:szCs w:val="20"/>
        </w:rPr>
        <w:t xml:space="preserve"> au </w:t>
      </w:r>
      <w:r w:rsidR="006D2E60" w:rsidRPr="009D7931">
        <w:rPr>
          <w:rFonts w:eastAsia="Arial" w:cs="Arial"/>
          <w:b/>
          <w:bCs/>
          <w:szCs w:val="20"/>
        </w:rPr>
        <w:t>maximum le site du projet des habitations,</w:t>
      </w:r>
      <w:r w:rsidR="006D2E60" w:rsidRPr="009D7931">
        <w:rPr>
          <w:rFonts w:eastAsia="Arial" w:cs="Arial"/>
          <w:szCs w:val="20"/>
        </w:rPr>
        <w:t xml:space="preserve"> dans la limite des contraintes du site </w:t>
      </w:r>
      <w:r w:rsidR="006D2E60" w:rsidRPr="00A54AD1">
        <w:rPr>
          <w:rFonts w:eastAsia="Arial" w:cs="Arial"/>
          <w:szCs w:val="20"/>
        </w:rPr>
        <w:t xml:space="preserve"> </w:t>
      </w:r>
    </w:p>
    <w:p w:rsidR="006D2E60" w:rsidRPr="008E665E" w:rsidRDefault="006D2E60"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BA4351">
        <w:rPr>
          <w:rFonts w:ascii="Arial" w:eastAsia="Arial" w:hAnsi="Arial" w:cs="Arial"/>
          <w:bCs/>
          <w:color w:val="000000"/>
          <w:szCs w:val="20"/>
        </w:rPr>
        <w:t>Pour le site de Pouzolles l’</w:t>
      </w:r>
      <w:r w:rsidR="009E6B21" w:rsidRPr="009E6B21">
        <w:rPr>
          <w:rFonts w:ascii="Arial" w:eastAsia="Arial" w:hAnsi="Arial" w:cs="Arial"/>
          <w:bCs/>
          <w:color w:val="000000"/>
          <w:szCs w:val="20"/>
        </w:rPr>
        <w:t>Étang</w:t>
      </w:r>
      <w:r w:rsidRPr="00BA4351">
        <w:rPr>
          <w:rFonts w:ascii="Arial" w:eastAsia="Arial" w:hAnsi="Arial" w:cs="Arial"/>
          <w:bCs/>
          <w:color w:val="000000"/>
          <w:szCs w:val="20"/>
        </w:rPr>
        <w:t xml:space="preserve">, </w:t>
      </w:r>
      <w:r w:rsidR="00A54AD1" w:rsidRPr="00BA4351">
        <w:rPr>
          <w:rFonts w:ascii="Arial" w:eastAsia="Arial" w:hAnsi="Arial" w:cs="Arial"/>
          <w:bCs/>
          <w:color w:val="000000"/>
          <w:szCs w:val="20"/>
        </w:rPr>
        <w:t xml:space="preserve">des ajustements </w:t>
      </w:r>
      <w:r w:rsidR="00C67B10" w:rsidRPr="008E665E">
        <w:rPr>
          <w:rFonts w:ascii="Arial" w:eastAsia="Arial" w:hAnsi="Arial" w:cs="Arial"/>
          <w:bCs/>
          <w:color w:val="000000"/>
          <w:szCs w:val="20"/>
        </w:rPr>
        <w:t xml:space="preserve">entre le propriétaire et le Département </w:t>
      </w:r>
      <w:r w:rsidR="00A54AD1" w:rsidRPr="008E665E">
        <w:rPr>
          <w:rFonts w:ascii="Arial" w:eastAsia="Arial" w:hAnsi="Arial" w:cs="Arial"/>
          <w:bCs/>
          <w:color w:val="000000"/>
          <w:szCs w:val="20"/>
        </w:rPr>
        <w:t xml:space="preserve">sont en cours </w:t>
      </w:r>
      <w:r w:rsidRPr="008E665E">
        <w:rPr>
          <w:rFonts w:ascii="Arial" w:eastAsia="Arial" w:hAnsi="Arial" w:cs="Arial"/>
          <w:bCs/>
          <w:color w:val="000000"/>
          <w:szCs w:val="20"/>
        </w:rPr>
        <w:t xml:space="preserve">pour éloigner </w:t>
      </w:r>
      <w:r w:rsidR="00C67B10" w:rsidRPr="008E665E">
        <w:rPr>
          <w:rFonts w:ascii="Arial" w:eastAsia="Arial" w:hAnsi="Arial" w:cs="Arial"/>
          <w:bCs/>
          <w:color w:val="000000"/>
          <w:szCs w:val="20"/>
        </w:rPr>
        <w:t>autant que possible l’</w:t>
      </w:r>
      <w:r w:rsidR="001871B7" w:rsidRPr="008E665E">
        <w:rPr>
          <w:rFonts w:ascii="Arial" w:eastAsia="Arial" w:hAnsi="Arial" w:cs="Arial"/>
          <w:bCs/>
          <w:color w:val="000000"/>
          <w:szCs w:val="20"/>
        </w:rPr>
        <w:t>infrastructure</w:t>
      </w:r>
      <w:r w:rsidR="00C67B10" w:rsidRPr="008E665E">
        <w:rPr>
          <w:rFonts w:ascii="Arial" w:eastAsia="Arial" w:hAnsi="Arial" w:cs="Arial"/>
          <w:bCs/>
          <w:color w:val="000000"/>
          <w:szCs w:val="20"/>
        </w:rPr>
        <w:t xml:space="preserve"> tout en conservant une </w:t>
      </w:r>
      <w:r w:rsidR="001871B7" w:rsidRPr="008E665E">
        <w:rPr>
          <w:rFonts w:ascii="Arial" w:eastAsia="Arial" w:hAnsi="Arial" w:cs="Arial"/>
          <w:bCs/>
          <w:color w:val="000000"/>
          <w:szCs w:val="20"/>
        </w:rPr>
        <w:t xml:space="preserve">bonne </w:t>
      </w:r>
      <w:r w:rsidR="00C67B10" w:rsidRPr="008E665E">
        <w:rPr>
          <w:rFonts w:ascii="Arial" w:eastAsia="Arial" w:hAnsi="Arial" w:cs="Arial"/>
          <w:bCs/>
          <w:color w:val="000000"/>
          <w:szCs w:val="20"/>
        </w:rPr>
        <w:t>capacité</w:t>
      </w:r>
      <w:r w:rsidR="001871B7" w:rsidRPr="008E665E">
        <w:rPr>
          <w:rFonts w:ascii="Arial" w:eastAsia="Arial" w:hAnsi="Arial" w:cs="Arial"/>
          <w:bCs/>
          <w:color w:val="000000"/>
          <w:szCs w:val="20"/>
        </w:rPr>
        <w:t xml:space="preserve"> et stockage ;</w:t>
      </w:r>
      <w:r w:rsidRPr="008E665E">
        <w:rPr>
          <w:rFonts w:ascii="Arial" w:eastAsia="Arial" w:hAnsi="Arial" w:cs="Arial"/>
          <w:bCs/>
          <w:color w:val="000000"/>
          <w:szCs w:val="20"/>
        </w:rPr>
        <w:t xml:space="preserve"> </w:t>
      </w:r>
    </w:p>
    <w:p w:rsidR="00A54AD1" w:rsidRPr="008E665E" w:rsidRDefault="00A54AD1"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8E665E">
        <w:rPr>
          <w:rFonts w:ascii="Arial" w:eastAsia="Arial" w:hAnsi="Arial" w:cs="Arial"/>
          <w:bCs/>
          <w:color w:val="000000"/>
          <w:szCs w:val="20"/>
        </w:rPr>
        <w:t xml:space="preserve">Des discussions sont prévues avec les </w:t>
      </w:r>
      <w:r w:rsidR="00B06881" w:rsidRPr="008E665E">
        <w:rPr>
          <w:rFonts w:ascii="Arial" w:eastAsia="Arial" w:hAnsi="Arial" w:cs="Arial"/>
          <w:bCs/>
          <w:color w:val="000000"/>
          <w:szCs w:val="20"/>
        </w:rPr>
        <w:t xml:space="preserve">riverains de Coulobres pour </w:t>
      </w:r>
      <w:r w:rsidR="009E6B21" w:rsidRPr="008E665E">
        <w:rPr>
          <w:rFonts w:ascii="Arial" w:eastAsia="Arial" w:hAnsi="Arial" w:cs="Arial"/>
          <w:bCs/>
          <w:color w:val="000000"/>
          <w:szCs w:val="20"/>
        </w:rPr>
        <w:t xml:space="preserve">répondre à leurs inquiétudes et si possible </w:t>
      </w:r>
      <w:r w:rsidR="00B06881" w:rsidRPr="008E665E">
        <w:rPr>
          <w:rFonts w:ascii="Arial" w:eastAsia="Arial" w:hAnsi="Arial" w:cs="Arial"/>
          <w:bCs/>
          <w:color w:val="000000"/>
          <w:szCs w:val="20"/>
        </w:rPr>
        <w:t>lever les craintes concernant l’intégration de ce projet</w:t>
      </w:r>
      <w:r w:rsidR="001871B7" w:rsidRPr="008E665E">
        <w:rPr>
          <w:rFonts w:ascii="Arial" w:eastAsia="Arial" w:hAnsi="Arial" w:cs="Arial"/>
          <w:bCs/>
          <w:color w:val="000000"/>
          <w:szCs w:val="20"/>
        </w:rPr>
        <w:t xml:space="preserve"> à leur cadre de vie ;</w:t>
      </w:r>
      <w:r w:rsidR="00B06881" w:rsidRPr="008E665E">
        <w:rPr>
          <w:rFonts w:ascii="Arial" w:eastAsia="Arial" w:hAnsi="Arial" w:cs="Arial"/>
          <w:bCs/>
          <w:color w:val="000000"/>
          <w:szCs w:val="20"/>
        </w:rPr>
        <w:t xml:space="preserve"> </w:t>
      </w:r>
    </w:p>
    <w:p w:rsidR="00B06881" w:rsidRPr="008E665E" w:rsidRDefault="00B06881"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8E665E">
        <w:rPr>
          <w:rFonts w:ascii="Arial" w:eastAsia="Arial" w:hAnsi="Arial" w:cs="Arial"/>
          <w:bCs/>
          <w:color w:val="000000"/>
          <w:szCs w:val="20"/>
        </w:rPr>
        <w:t xml:space="preserve">Le site de Pouzolles La Prade présente moins d’alternatives pour s’éloigner des populations. </w:t>
      </w:r>
    </w:p>
    <w:p w:rsidR="00B06881" w:rsidRPr="008E665E" w:rsidRDefault="00B06881" w:rsidP="00BA4351">
      <w:pPr>
        <w:spacing w:before="60" w:after="60" w:line="260" w:lineRule="atLeast"/>
        <w:jc w:val="both"/>
        <w:rPr>
          <w:rFonts w:eastAsia="Arial" w:cs="Arial"/>
          <w:szCs w:val="20"/>
        </w:rPr>
      </w:pPr>
    </w:p>
    <w:p w:rsidR="009D7931" w:rsidRPr="008E665E" w:rsidRDefault="00157CB2" w:rsidP="00BA4351">
      <w:pPr>
        <w:spacing w:before="60" w:after="60" w:line="260" w:lineRule="atLeast"/>
        <w:jc w:val="both"/>
        <w:rPr>
          <w:rFonts w:eastAsia="Arial" w:cs="Arial"/>
          <w:b/>
          <w:bCs/>
          <w:szCs w:val="20"/>
        </w:rPr>
      </w:pPr>
      <w:r w:rsidRPr="008E665E">
        <w:rPr>
          <w:rFonts w:eastAsia="Arial" w:cs="Arial"/>
          <w:b/>
          <w:bCs/>
          <w:szCs w:val="20"/>
        </w:rPr>
        <w:t>Étudier</w:t>
      </w:r>
      <w:r w:rsidR="009D7931" w:rsidRPr="008E665E">
        <w:rPr>
          <w:rFonts w:eastAsia="Arial" w:cs="Arial"/>
          <w:b/>
          <w:bCs/>
          <w:szCs w:val="20"/>
        </w:rPr>
        <w:t xml:space="preserve"> l’aménagement des abords</w:t>
      </w:r>
    </w:p>
    <w:p w:rsidR="00B06881" w:rsidRPr="008E665E" w:rsidRDefault="006D2E60" w:rsidP="00BA4351">
      <w:pPr>
        <w:spacing w:before="60" w:after="60" w:line="260" w:lineRule="atLeast"/>
        <w:jc w:val="both"/>
        <w:rPr>
          <w:rFonts w:eastAsia="Arial" w:cs="Arial"/>
          <w:szCs w:val="20"/>
        </w:rPr>
      </w:pPr>
      <w:r w:rsidRPr="008E665E">
        <w:rPr>
          <w:rFonts w:eastAsia="Arial" w:cs="Arial"/>
          <w:szCs w:val="20"/>
        </w:rPr>
        <w:t xml:space="preserve">L’implantation de la retenue nécessite de creuser </w:t>
      </w:r>
      <w:r w:rsidR="001871B7" w:rsidRPr="008E665E">
        <w:rPr>
          <w:rFonts w:eastAsia="Arial" w:cs="Arial"/>
          <w:szCs w:val="20"/>
        </w:rPr>
        <w:t>en son centre</w:t>
      </w:r>
      <w:r w:rsidR="009D7931" w:rsidRPr="008E665E">
        <w:rPr>
          <w:rFonts w:eastAsia="Arial" w:cs="Arial"/>
          <w:szCs w:val="20"/>
        </w:rPr>
        <w:t xml:space="preserve"> s</w:t>
      </w:r>
      <w:r w:rsidRPr="008E665E">
        <w:rPr>
          <w:rFonts w:eastAsia="Arial" w:cs="Arial"/>
          <w:szCs w:val="20"/>
        </w:rPr>
        <w:t xml:space="preserve">oit </w:t>
      </w:r>
      <w:r w:rsidR="001871B7" w:rsidRPr="008E665E">
        <w:rPr>
          <w:rFonts w:eastAsia="Arial" w:cs="Arial"/>
          <w:szCs w:val="20"/>
        </w:rPr>
        <w:t xml:space="preserve">jusqu’à s’appuyer </w:t>
      </w:r>
      <w:r w:rsidRPr="008E665E">
        <w:rPr>
          <w:rFonts w:eastAsia="Arial" w:cs="Arial"/>
          <w:szCs w:val="20"/>
        </w:rPr>
        <w:t>sur des côteaux existant</w:t>
      </w:r>
      <w:r w:rsidR="009E6B21" w:rsidRPr="008E665E">
        <w:rPr>
          <w:rFonts w:eastAsia="Arial" w:cs="Arial"/>
          <w:szCs w:val="20"/>
        </w:rPr>
        <w:t>s</w:t>
      </w:r>
      <w:r w:rsidR="009D7931" w:rsidRPr="008E665E">
        <w:rPr>
          <w:rFonts w:eastAsia="Arial" w:cs="Arial"/>
          <w:szCs w:val="20"/>
        </w:rPr>
        <w:t>, so</w:t>
      </w:r>
      <w:r w:rsidRPr="008E665E">
        <w:rPr>
          <w:rFonts w:eastAsia="Arial" w:cs="Arial"/>
          <w:szCs w:val="20"/>
        </w:rPr>
        <w:t>it en créant une digue</w:t>
      </w:r>
      <w:r w:rsidR="009D7931" w:rsidRPr="008E665E">
        <w:rPr>
          <w:rFonts w:eastAsia="Arial" w:cs="Arial"/>
          <w:szCs w:val="20"/>
        </w:rPr>
        <w:t xml:space="preserve"> </w:t>
      </w:r>
      <w:r w:rsidR="001871B7" w:rsidRPr="008E665E">
        <w:rPr>
          <w:rFonts w:eastAsia="Arial" w:cs="Arial"/>
          <w:szCs w:val="20"/>
        </w:rPr>
        <w:t>végétalisée</w:t>
      </w:r>
      <w:r w:rsidRPr="008E665E">
        <w:rPr>
          <w:rFonts w:eastAsia="Arial" w:cs="Arial"/>
          <w:szCs w:val="20"/>
        </w:rPr>
        <w:t xml:space="preserve">. </w:t>
      </w:r>
      <w:r w:rsidR="00B06881" w:rsidRPr="008E665E">
        <w:rPr>
          <w:rFonts w:eastAsia="Arial" w:cs="Arial"/>
          <w:szCs w:val="20"/>
        </w:rPr>
        <w:t>Les</w:t>
      </w:r>
      <w:r w:rsidR="00157CB2" w:rsidRPr="008E665E">
        <w:rPr>
          <w:rFonts w:eastAsia="Arial" w:cs="Arial"/>
          <w:szCs w:val="20"/>
        </w:rPr>
        <w:t xml:space="preserve"> </w:t>
      </w:r>
      <w:r w:rsidR="00B06881" w:rsidRPr="008E665E">
        <w:rPr>
          <w:rFonts w:eastAsia="Arial" w:cs="Arial"/>
          <w:szCs w:val="20"/>
        </w:rPr>
        <w:t xml:space="preserve">3 </w:t>
      </w:r>
      <w:r w:rsidR="00157CB2" w:rsidRPr="008E665E">
        <w:rPr>
          <w:rFonts w:eastAsia="Arial" w:cs="Arial"/>
          <w:szCs w:val="20"/>
        </w:rPr>
        <w:t>scénarios</w:t>
      </w:r>
      <w:r w:rsidR="00B06881" w:rsidRPr="008E665E">
        <w:rPr>
          <w:rFonts w:eastAsia="Arial" w:cs="Arial"/>
          <w:szCs w:val="20"/>
        </w:rPr>
        <w:t xml:space="preserve"> nécessiteront l’aménagement de digues sur tout ou une partie du contour</w:t>
      </w:r>
      <w:r w:rsidR="009E6B21" w:rsidRPr="008E665E">
        <w:rPr>
          <w:rFonts w:eastAsia="Arial" w:cs="Arial"/>
          <w:szCs w:val="20"/>
        </w:rPr>
        <w:t>, l</w:t>
      </w:r>
      <w:r w:rsidR="00157CB2" w:rsidRPr="008E665E">
        <w:rPr>
          <w:rFonts w:eastAsia="Arial" w:cs="Arial"/>
          <w:szCs w:val="20"/>
        </w:rPr>
        <w:t xml:space="preserve">a hauteur de </w:t>
      </w:r>
      <w:r w:rsidR="00B06881" w:rsidRPr="008E665E">
        <w:rPr>
          <w:rFonts w:eastAsia="Arial" w:cs="Arial"/>
          <w:szCs w:val="20"/>
        </w:rPr>
        <w:t xml:space="preserve">ces </w:t>
      </w:r>
      <w:r w:rsidR="00157CB2" w:rsidRPr="008E665E">
        <w:rPr>
          <w:rFonts w:eastAsia="Arial" w:cs="Arial"/>
          <w:szCs w:val="20"/>
        </w:rPr>
        <w:t>digue</w:t>
      </w:r>
      <w:r w:rsidR="00B06881" w:rsidRPr="008E665E">
        <w:rPr>
          <w:rFonts w:eastAsia="Arial" w:cs="Arial"/>
          <w:szCs w:val="20"/>
        </w:rPr>
        <w:t>s</w:t>
      </w:r>
      <w:r w:rsidR="00157CB2" w:rsidRPr="008E665E">
        <w:rPr>
          <w:rFonts w:eastAsia="Arial" w:cs="Arial"/>
          <w:szCs w:val="20"/>
        </w:rPr>
        <w:t xml:space="preserve"> </w:t>
      </w:r>
      <w:r w:rsidR="009E6B21" w:rsidRPr="008E665E">
        <w:rPr>
          <w:rFonts w:eastAsia="Arial" w:cs="Arial"/>
          <w:szCs w:val="20"/>
        </w:rPr>
        <w:t xml:space="preserve">variant </w:t>
      </w:r>
      <w:r w:rsidR="001871B7" w:rsidRPr="008E665E">
        <w:rPr>
          <w:rFonts w:eastAsia="Arial" w:cs="Arial"/>
          <w:szCs w:val="20"/>
        </w:rPr>
        <w:t xml:space="preserve">alors </w:t>
      </w:r>
      <w:r w:rsidR="00B06881" w:rsidRPr="008E665E">
        <w:rPr>
          <w:rFonts w:eastAsia="Arial" w:cs="Arial"/>
          <w:szCs w:val="20"/>
        </w:rPr>
        <w:t>selon le site : 1,5 m à 6 m pour Pouzolles l’Etang</w:t>
      </w:r>
      <w:r w:rsidR="009E6B21" w:rsidRPr="008E665E">
        <w:rPr>
          <w:rFonts w:eastAsia="Arial" w:cs="Arial"/>
          <w:szCs w:val="20"/>
        </w:rPr>
        <w:t xml:space="preserve">, </w:t>
      </w:r>
      <w:r w:rsidR="00B06881" w:rsidRPr="008E665E">
        <w:rPr>
          <w:rFonts w:eastAsia="Arial" w:cs="Arial"/>
          <w:szCs w:val="20"/>
        </w:rPr>
        <w:t>0 à 6,3m pour Coulobres</w:t>
      </w:r>
      <w:r w:rsidR="009E6B21" w:rsidRPr="008E665E">
        <w:rPr>
          <w:rFonts w:eastAsia="Arial" w:cs="Arial"/>
          <w:szCs w:val="20"/>
        </w:rPr>
        <w:t xml:space="preserve">, </w:t>
      </w:r>
      <w:r w:rsidR="00B06881" w:rsidRPr="008E665E">
        <w:rPr>
          <w:rFonts w:eastAsia="Arial" w:cs="Arial"/>
          <w:szCs w:val="20"/>
        </w:rPr>
        <w:t>0 à 3,5 m pour Pouzolles la Prade</w:t>
      </w:r>
      <w:r w:rsidR="009E6B21" w:rsidRPr="008E665E">
        <w:rPr>
          <w:rFonts w:eastAsia="Arial" w:cs="Arial"/>
          <w:szCs w:val="20"/>
        </w:rPr>
        <w:t>.</w:t>
      </w:r>
    </w:p>
    <w:p w:rsidR="00157CB2" w:rsidRDefault="006D2E60" w:rsidP="00BA4351">
      <w:pPr>
        <w:spacing w:before="60" w:after="60" w:line="260" w:lineRule="atLeast"/>
        <w:jc w:val="both"/>
        <w:rPr>
          <w:rFonts w:eastAsia="Arial" w:cs="Arial"/>
          <w:szCs w:val="20"/>
        </w:rPr>
      </w:pPr>
      <w:r w:rsidRPr="008E665E">
        <w:rPr>
          <w:rFonts w:eastAsia="Arial" w:cs="Arial"/>
          <w:szCs w:val="20"/>
        </w:rPr>
        <w:t>Il n’est pas possible de planter des arbres directement sur la digue, en raison des racines qui pourraient impacter la stabilité et la sécurité des retenues</w:t>
      </w:r>
      <w:r w:rsidR="009D7931" w:rsidRPr="008E665E">
        <w:rPr>
          <w:rFonts w:eastAsia="Arial" w:cs="Arial"/>
          <w:szCs w:val="20"/>
        </w:rPr>
        <w:t>. N</w:t>
      </w:r>
      <w:r w:rsidRPr="008E665E">
        <w:rPr>
          <w:rFonts w:eastAsia="Arial" w:cs="Arial"/>
          <w:szCs w:val="20"/>
        </w:rPr>
        <w:t xml:space="preserve">éanmoins, il sera possible </w:t>
      </w:r>
      <w:r w:rsidR="001871B7" w:rsidRPr="008E665E">
        <w:rPr>
          <w:rFonts w:eastAsia="Arial" w:cs="Arial"/>
          <w:szCs w:val="20"/>
        </w:rPr>
        <w:t xml:space="preserve">sur le pourtour de la retenue </w:t>
      </w:r>
      <w:r w:rsidRPr="008E665E">
        <w:rPr>
          <w:rFonts w:eastAsia="Arial" w:cs="Arial"/>
          <w:szCs w:val="20"/>
        </w:rPr>
        <w:t>de</w:t>
      </w:r>
      <w:r w:rsidR="00C04A87">
        <w:rPr>
          <w:rFonts w:eastAsia="Arial" w:cs="Arial"/>
          <w:szCs w:val="20"/>
        </w:rPr>
        <w:t xml:space="preserve"> réaliser un aménagement paysager s’intégrant parfaitement dans le site </w:t>
      </w:r>
      <w:r w:rsidRPr="008E665E">
        <w:rPr>
          <w:rFonts w:eastAsia="Arial" w:cs="Arial"/>
          <w:szCs w:val="20"/>
        </w:rPr>
        <w:t xml:space="preserve">planter des arbres et haies </w:t>
      </w:r>
      <w:r w:rsidR="009D7931" w:rsidRPr="008E665E">
        <w:rPr>
          <w:rFonts w:eastAsia="Arial" w:cs="Arial"/>
          <w:szCs w:val="20"/>
        </w:rPr>
        <w:lastRenderedPageBreak/>
        <w:t>pour</w:t>
      </w:r>
      <w:r w:rsidRPr="008E665E">
        <w:rPr>
          <w:rFonts w:eastAsia="Arial" w:cs="Arial"/>
          <w:szCs w:val="20"/>
        </w:rPr>
        <w:t xml:space="preserve"> </w:t>
      </w:r>
      <w:r w:rsidR="001871B7" w:rsidRPr="008E665E">
        <w:rPr>
          <w:rFonts w:eastAsia="Arial" w:cs="Arial"/>
          <w:szCs w:val="20"/>
        </w:rPr>
        <w:t>intégrer d’avantage l’infrastructure dans son environnement</w:t>
      </w:r>
      <w:r w:rsidRPr="008E665E">
        <w:rPr>
          <w:rFonts w:eastAsia="Arial" w:cs="Arial"/>
          <w:szCs w:val="20"/>
        </w:rPr>
        <w:t>.</w:t>
      </w:r>
      <w:r w:rsidR="009E6B21" w:rsidRPr="008E665E">
        <w:rPr>
          <w:rFonts w:eastAsia="Arial" w:cs="Arial"/>
          <w:szCs w:val="20"/>
        </w:rPr>
        <w:t xml:space="preserve"> </w:t>
      </w:r>
      <w:r w:rsidR="00B06881" w:rsidRPr="008E665E">
        <w:rPr>
          <w:rFonts w:eastAsia="Arial" w:cs="Arial"/>
          <w:szCs w:val="20"/>
        </w:rPr>
        <w:t>Si le</w:t>
      </w:r>
      <w:r w:rsidR="00B06881">
        <w:rPr>
          <w:rFonts w:eastAsia="Arial" w:cs="Arial"/>
          <w:szCs w:val="20"/>
        </w:rPr>
        <w:t xml:space="preserve"> projet est confirmé, des discussions complémentaires avec les riverains permettront de poursuivre l’aménagement des pourtours.</w:t>
      </w:r>
    </w:p>
    <w:p w:rsidR="0012547E" w:rsidRPr="00B06881" w:rsidRDefault="0012547E" w:rsidP="00BA4351">
      <w:pPr>
        <w:spacing w:before="60" w:after="60" w:line="260" w:lineRule="atLeast"/>
        <w:jc w:val="both"/>
        <w:rPr>
          <w:rFonts w:eastAsia="Arial" w:cs="Arial"/>
          <w:szCs w:val="20"/>
        </w:rPr>
      </w:pPr>
    </w:p>
    <w:p w:rsidR="009D7931" w:rsidRPr="00BA4351" w:rsidRDefault="009E6B21" w:rsidP="00BA4351">
      <w:pPr>
        <w:spacing w:before="60" w:after="60" w:line="260" w:lineRule="atLeast"/>
        <w:jc w:val="both"/>
        <w:rPr>
          <w:rFonts w:eastAsia="Arial" w:cs="Arial"/>
          <w:b/>
          <w:bCs/>
          <w:szCs w:val="20"/>
        </w:rPr>
      </w:pPr>
      <w:r w:rsidRPr="00BA4351">
        <w:rPr>
          <w:rFonts w:eastAsia="Arial" w:cs="Arial"/>
          <w:b/>
          <w:bCs/>
          <w:szCs w:val="20"/>
        </w:rPr>
        <w:t>Assurer la sécurité de l’ouvrage</w:t>
      </w:r>
    </w:p>
    <w:p w:rsidR="006D2E60" w:rsidRDefault="009E6B21" w:rsidP="001E352A">
      <w:pPr>
        <w:spacing w:before="60" w:after="60" w:line="260" w:lineRule="atLeast"/>
        <w:jc w:val="both"/>
        <w:rPr>
          <w:rFonts w:eastAsia="Arial" w:cs="Arial"/>
          <w:szCs w:val="20"/>
        </w:rPr>
      </w:pPr>
      <w:r w:rsidRPr="00BA4351">
        <w:rPr>
          <w:rFonts w:eastAsia="Arial" w:cs="Arial"/>
          <w:szCs w:val="20"/>
        </w:rPr>
        <w:t>L</w:t>
      </w:r>
      <w:r w:rsidR="009D7931" w:rsidRPr="00BA4351">
        <w:rPr>
          <w:rFonts w:eastAsia="Arial" w:cs="Arial"/>
          <w:szCs w:val="20"/>
        </w:rPr>
        <w:t>es abords de la retenue</w:t>
      </w:r>
      <w:r w:rsidR="006D2E60" w:rsidRPr="00BA4351">
        <w:rPr>
          <w:rFonts w:eastAsia="Arial" w:cs="Arial"/>
          <w:szCs w:val="20"/>
        </w:rPr>
        <w:t xml:space="preserve"> </w:t>
      </w:r>
      <w:r w:rsidRPr="00BA4351">
        <w:rPr>
          <w:rFonts w:eastAsia="Arial" w:cs="Arial"/>
          <w:szCs w:val="20"/>
        </w:rPr>
        <w:t xml:space="preserve">seront clôturés </w:t>
      </w:r>
      <w:r w:rsidR="006D2E60" w:rsidRPr="00BA4351">
        <w:rPr>
          <w:rFonts w:eastAsia="Arial" w:cs="Arial"/>
          <w:szCs w:val="20"/>
        </w:rPr>
        <w:t>pour</w:t>
      </w:r>
      <w:r w:rsidR="009D7931" w:rsidRPr="00BA4351">
        <w:rPr>
          <w:rFonts w:eastAsia="Arial" w:cs="Arial"/>
          <w:szCs w:val="20"/>
        </w:rPr>
        <w:t xml:space="preserve"> en</w:t>
      </w:r>
      <w:r w:rsidR="006D2E60" w:rsidRPr="00BA4351">
        <w:rPr>
          <w:rFonts w:eastAsia="Arial" w:cs="Arial"/>
          <w:szCs w:val="20"/>
        </w:rPr>
        <w:t xml:space="preserve"> sécuriser l’accès</w:t>
      </w:r>
      <w:r w:rsidR="006D2E60" w:rsidRPr="009E6B21">
        <w:rPr>
          <w:rFonts w:eastAsia="Arial" w:cs="Arial"/>
          <w:szCs w:val="20"/>
        </w:rPr>
        <w:t> </w:t>
      </w:r>
      <w:r w:rsidR="009D7931" w:rsidRPr="009E6B21">
        <w:rPr>
          <w:rFonts w:eastAsia="Arial" w:cs="Arial"/>
          <w:szCs w:val="20"/>
        </w:rPr>
        <w:t>et réduire les risques de chutes</w:t>
      </w:r>
      <w:r w:rsidR="009D7931">
        <w:rPr>
          <w:rFonts w:eastAsia="Arial" w:cs="Arial"/>
          <w:szCs w:val="20"/>
        </w:rPr>
        <w:t xml:space="preserve"> pour les animaux ou les humains.</w:t>
      </w:r>
    </w:p>
    <w:p w:rsidR="009E6B21" w:rsidRPr="00157CB2" w:rsidRDefault="009E6B21" w:rsidP="009E6B21">
      <w:pPr>
        <w:spacing w:before="60" w:after="60" w:line="260" w:lineRule="atLeast"/>
        <w:jc w:val="both"/>
        <w:rPr>
          <w:rFonts w:eastAsia="Arial" w:cs="Arial"/>
          <w:szCs w:val="20"/>
        </w:rPr>
      </w:pPr>
      <w:r w:rsidRPr="00261D85">
        <w:rPr>
          <w:rFonts w:eastAsia="Arial" w:cs="Arial"/>
          <w:szCs w:val="20"/>
        </w:rPr>
        <w:t>A noter</w:t>
      </w:r>
      <w:r>
        <w:rPr>
          <w:rFonts w:eastAsia="Arial" w:cs="Arial"/>
          <w:szCs w:val="20"/>
        </w:rPr>
        <w:t xml:space="preserve"> également : l</w:t>
      </w:r>
      <w:r w:rsidRPr="00157CB2">
        <w:rPr>
          <w:rFonts w:eastAsia="Arial" w:cs="Arial"/>
          <w:szCs w:val="20"/>
        </w:rPr>
        <w:t xml:space="preserve">es ouvrages </w:t>
      </w:r>
      <w:r w:rsidR="001871B7" w:rsidRPr="00C04A87">
        <w:rPr>
          <w:rFonts w:eastAsia="Arial" w:cs="Arial"/>
          <w:szCs w:val="20"/>
        </w:rPr>
        <w:t>seront</w:t>
      </w:r>
      <w:r w:rsidRPr="00C04A87">
        <w:rPr>
          <w:rFonts w:eastAsia="Arial" w:cs="Arial"/>
          <w:szCs w:val="20"/>
        </w:rPr>
        <w:t xml:space="preserve"> </w:t>
      </w:r>
      <w:r w:rsidR="001871B7" w:rsidRPr="00C04A87">
        <w:rPr>
          <w:rFonts w:eastAsia="Arial" w:cs="Arial"/>
          <w:szCs w:val="20"/>
        </w:rPr>
        <w:t>des ouvrages publics</w:t>
      </w:r>
      <w:r>
        <w:rPr>
          <w:rFonts w:eastAsia="Arial" w:cs="Arial"/>
          <w:szCs w:val="20"/>
        </w:rPr>
        <w:t>, i</w:t>
      </w:r>
      <w:r w:rsidRPr="00157CB2">
        <w:rPr>
          <w:rFonts w:eastAsia="Arial" w:cs="Arial"/>
          <w:szCs w:val="20"/>
        </w:rPr>
        <w:t xml:space="preserve">ls seront donc soumis à une règlementation stricte qui imposera à l’aménageur l’entretien et la vérification régulière de l’état de l’ouvrage pour prévenir tout risque inondation / submersion </w:t>
      </w:r>
      <w:r>
        <w:rPr>
          <w:rFonts w:eastAsia="Arial" w:cs="Arial"/>
          <w:szCs w:val="20"/>
        </w:rPr>
        <w:t>ou</w:t>
      </w:r>
      <w:r w:rsidRPr="00157CB2">
        <w:rPr>
          <w:rFonts w:eastAsia="Arial" w:cs="Arial"/>
          <w:szCs w:val="20"/>
        </w:rPr>
        <w:t xml:space="preserve"> de rupture de digues éventuels. </w:t>
      </w:r>
    </w:p>
    <w:p w:rsidR="009E6B21" w:rsidRPr="00157CB2" w:rsidRDefault="009E6B21" w:rsidP="009E6B21">
      <w:pPr>
        <w:spacing w:before="60" w:after="60" w:line="260" w:lineRule="atLeast"/>
        <w:jc w:val="both"/>
        <w:rPr>
          <w:rFonts w:eastAsia="Arial" w:cs="Arial"/>
          <w:szCs w:val="20"/>
        </w:rPr>
      </w:pPr>
      <w:r w:rsidRPr="00157CB2">
        <w:rPr>
          <w:rFonts w:eastAsia="Arial" w:cs="Arial"/>
          <w:szCs w:val="20"/>
        </w:rPr>
        <w:t>L’État suit et veille à ce que cet entretien soit réalisé par l’aménageur, et peut contraindre l’aménageur à réaliser tou</w:t>
      </w:r>
      <w:r>
        <w:rPr>
          <w:rFonts w:eastAsia="Arial" w:cs="Arial"/>
          <w:szCs w:val="20"/>
        </w:rPr>
        <w:t>s</w:t>
      </w:r>
      <w:r w:rsidRPr="00157CB2">
        <w:rPr>
          <w:rFonts w:eastAsia="Arial" w:cs="Arial"/>
          <w:szCs w:val="20"/>
        </w:rPr>
        <w:t xml:space="preserve"> travaux</w:t>
      </w:r>
      <w:r w:rsidR="00C04A87">
        <w:rPr>
          <w:rFonts w:eastAsia="Arial" w:cs="Arial"/>
          <w:szCs w:val="20"/>
        </w:rPr>
        <w:t xml:space="preserve"> jugés</w:t>
      </w:r>
      <w:r w:rsidRPr="00157CB2">
        <w:rPr>
          <w:rFonts w:eastAsia="Arial" w:cs="Arial"/>
          <w:szCs w:val="20"/>
        </w:rPr>
        <w:t xml:space="preserve"> comme nécessaire pour assurer la stabilité et la sécurité de l’ouvrage. L’aménageur a donc l’entière responsabilité de l’entretien et de la sécurité sur le temps long de l’ouvrage.</w:t>
      </w:r>
    </w:p>
    <w:p w:rsidR="006E348B" w:rsidRDefault="006E348B" w:rsidP="00BA4351">
      <w:pPr>
        <w:spacing w:before="60" w:after="60" w:line="260" w:lineRule="atLeast"/>
        <w:jc w:val="both"/>
        <w:rPr>
          <w:rFonts w:eastAsia="Arial" w:cs="Arial"/>
          <w:szCs w:val="20"/>
        </w:rPr>
      </w:pPr>
    </w:p>
    <w:p w:rsidR="006E348B" w:rsidRPr="00157CB2" w:rsidRDefault="006E348B" w:rsidP="00BA4351">
      <w:pPr>
        <w:spacing w:before="60" w:after="60" w:line="260" w:lineRule="atLeast"/>
        <w:jc w:val="both"/>
        <w:rPr>
          <w:rFonts w:eastAsia="Arial" w:cs="Arial"/>
          <w:b/>
          <w:bCs/>
          <w:szCs w:val="20"/>
        </w:rPr>
      </w:pPr>
      <w:r w:rsidRPr="00157CB2">
        <w:rPr>
          <w:rFonts w:eastAsia="Arial" w:cs="Arial"/>
          <w:b/>
          <w:bCs/>
          <w:szCs w:val="20"/>
        </w:rPr>
        <w:t xml:space="preserve">Gérer la présence de moustiques </w:t>
      </w:r>
    </w:p>
    <w:p w:rsidR="00C04A87" w:rsidRPr="00C04A87" w:rsidRDefault="006E348B" w:rsidP="00C04A87">
      <w:pPr>
        <w:spacing w:before="60" w:after="60" w:line="260" w:lineRule="atLeast"/>
        <w:jc w:val="both"/>
        <w:rPr>
          <w:rFonts w:eastAsia="Arial" w:cs="Arial"/>
          <w:szCs w:val="20"/>
        </w:rPr>
      </w:pPr>
      <w:r>
        <w:rPr>
          <w:rFonts w:eastAsia="Arial" w:cs="Arial"/>
          <w:szCs w:val="20"/>
        </w:rPr>
        <w:t>Après entretien avec l’Entente Inter</w:t>
      </w:r>
      <w:r w:rsidR="00223CE9">
        <w:rPr>
          <w:rFonts w:eastAsia="Arial" w:cs="Arial"/>
          <w:szCs w:val="20"/>
        </w:rPr>
        <w:t>d</w:t>
      </w:r>
      <w:r>
        <w:rPr>
          <w:rFonts w:eastAsia="Arial" w:cs="Arial"/>
          <w:szCs w:val="20"/>
        </w:rPr>
        <w:t xml:space="preserve">épartementale </w:t>
      </w:r>
      <w:r w:rsidR="00223CE9">
        <w:rPr>
          <w:rFonts w:eastAsia="Arial" w:cs="Arial"/>
          <w:szCs w:val="20"/>
        </w:rPr>
        <w:t>pour la Démoustication</w:t>
      </w:r>
      <w:r w:rsidR="00C04A87">
        <w:rPr>
          <w:rFonts w:eastAsia="Arial" w:cs="Arial"/>
          <w:szCs w:val="20"/>
        </w:rPr>
        <w:t>,</w:t>
      </w:r>
      <w:r w:rsidR="00C04A87" w:rsidRPr="00C04A87">
        <w:rPr>
          <w:rFonts w:eastAsia="Arial" w:cs="Arial"/>
          <w:szCs w:val="20"/>
        </w:rPr>
        <w:t xml:space="preserve"> </w:t>
      </w:r>
      <w:r w:rsidR="00C04A87" w:rsidRPr="00C04A87">
        <w:rPr>
          <w:rFonts w:eastAsia="Arial" w:cs="Arial"/>
          <w:szCs w:val="20"/>
        </w:rPr>
        <w:t xml:space="preserve">les volumes de plusieurs centaines de milliers de m3 ne sont a priori pas favorables à l’implantation de « moustiques tigres ». </w:t>
      </w:r>
    </w:p>
    <w:p w:rsidR="00C04A87" w:rsidRPr="00C04A87" w:rsidRDefault="00C04A87" w:rsidP="00C04A87">
      <w:pPr>
        <w:spacing w:before="60" w:after="60" w:line="260" w:lineRule="atLeast"/>
        <w:jc w:val="both"/>
        <w:rPr>
          <w:rFonts w:eastAsia="Arial" w:cs="Arial"/>
          <w:szCs w:val="20"/>
        </w:rPr>
      </w:pPr>
      <w:r w:rsidRPr="00C04A87">
        <w:rPr>
          <w:rFonts w:eastAsia="Arial" w:cs="Arial"/>
          <w:szCs w:val="20"/>
        </w:rPr>
        <w:t>Le meilleur moyen de lutter contre la présence des moustiques communs qui pourraient néanmoins s’implanter serait de veiller à la présence permanente de poissons larvicoles dans la retenue ; ce qui semble tout à fait envisageable compte tenu des milliers de m3 qui seront toujours stockés en cas de risque incendies.</w:t>
      </w:r>
    </w:p>
    <w:p w:rsidR="00C04A87" w:rsidRPr="00C04A87" w:rsidRDefault="00C04A87" w:rsidP="00C04A87">
      <w:pPr>
        <w:spacing w:before="60" w:after="60" w:line="260" w:lineRule="atLeast"/>
        <w:jc w:val="both"/>
        <w:rPr>
          <w:rFonts w:eastAsia="Arial" w:cs="Arial"/>
          <w:szCs w:val="20"/>
        </w:rPr>
      </w:pPr>
      <w:r w:rsidRPr="00C04A87">
        <w:rPr>
          <w:rFonts w:eastAsia="Arial" w:cs="Arial"/>
          <w:szCs w:val="20"/>
        </w:rPr>
        <w:t xml:space="preserve">Quant aux « bassins biologiques » annexes, de plus faibles volumes, il faudra envisager un plan de gestions plus précis, permettant des assecs prolongés afin de limiter le développement des larves. Ces assecs seront compatibles avec les modes de gestion pour les roselières. </w:t>
      </w:r>
    </w:p>
    <w:p w:rsidR="00157CB2" w:rsidRDefault="009E6B21" w:rsidP="00BA4351">
      <w:pPr>
        <w:spacing w:before="60" w:after="60" w:line="260" w:lineRule="atLeast"/>
        <w:jc w:val="both"/>
        <w:rPr>
          <w:rFonts w:eastAsia="Arial" w:cs="Arial"/>
          <w:szCs w:val="20"/>
        </w:rPr>
      </w:pPr>
      <w:r>
        <w:rPr>
          <w:rFonts w:eastAsia="Arial" w:cs="Arial"/>
          <w:szCs w:val="20"/>
        </w:rPr>
        <w:t>Pour information, l</w:t>
      </w:r>
      <w:r w:rsidR="00157CB2">
        <w:rPr>
          <w:rFonts w:eastAsia="Arial" w:cs="Arial"/>
          <w:szCs w:val="20"/>
        </w:rPr>
        <w:t>a distance parcourue par un moustique varie de 300 m à 1 km</w:t>
      </w:r>
      <w:r>
        <w:rPr>
          <w:rFonts w:eastAsia="Arial" w:cs="Arial"/>
          <w:szCs w:val="20"/>
        </w:rPr>
        <w:t xml:space="preserve"> maximum</w:t>
      </w:r>
      <w:r w:rsidR="00157CB2">
        <w:rPr>
          <w:rFonts w:eastAsia="Arial" w:cs="Arial"/>
          <w:szCs w:val="20"/>
        </w:rPr>
        <w:t>. Les habitations resteront donc dans le champ d’action des moustiques, ce qui implique de penser à ces modes de gestion.</w:t>
      </w:r>
    </w:p>
    <w:p w:rsidR="006D613F" w:rsidRDefault="006D613F" w:rsidP="00BA4351">
      <w:pPr>
        <w:spacing w:before="60" w:after="60" w:line="260" w:lineRule="atLeast"/>
        <w:rPr>
          <w:rFonts w:eastAsia="Arial" w:cs="Arial"/>
          <w:b/>
          <w:bCs/>
          <w:szCs w:val="20"/>
        </w:rPr>
      </w:pPr>
    </w:p>
    <w:p w:rsidR="006D613F" w:rsidRPr="00BA4351" w:rsidRDefault="006D613F" w:rsidP="00BA4351">
      <w:pPr>
        <w:pStyle w:val="Titre2"/>
        <w:jc w:val="left"/>
        <w:rPr>
          <w:rFonts w:ascii="Arial" w:eastAsia="Arial" w:hAnsi="Arial" w:cs="Arial"/>
          <w:b w:val="0"/>
          <w:bCs w:val="0"/>
          <w:sz w:val="28"/>
          <w:szCs w:val="28"/>
        </w:rPr>
      </w:pPr>
      <w:bookmarkStart w:id="10" w:name="_Toc172294878"/>
      <w:r w:rsidRPr="00BA4351">
        <w:rPr>
          <w:rFonts w:ascii="Arial" w:eastAsia="Arial" w:hAnsi="Arial" w:cs="Arial"/>
          <w:b w:val="0"/>
          <w:bCs w:val="0"/>
          <w:sz w:val="28"/>
          <w:szCs w:val="28"/>
        </w:rPr>
        <w:t xml:space="preserve">Concrètement, comment sont envisagées </w:t>
      </w:r>
      <w:r w:rsidR="009E6B21">
        <w:rPr>
          <w:rFonts w:ascii="Arial" w:eastAsia="Arial" w:hAnsi="Arial" w:cs="Arial"/>
          <w:b w:val="0"/>
          <w:bCs w:val="0"/>
          <w:sz w:val="28"/>
          <w:szCs w:val="28"/>
        </w:rPr>
        <w:br/>
      </w:r>
      <w:r w:rsidRPr="006D613F">
        <w:rPr>
          <w:rFonts w:eastAsia="Arial"/>
          <w:sz w:val="28"/>
          <w:szCs w:val="28"/>
        </w:rPr>
        <w:t xml:space="preserve">les modalités de gouvernance </w:t>
      </w:r>
      <w:r w:rsidR="009E6B21">
        <w:rPr>
          <w:rFonts w:eastAsia="Arial"/>
          <w:sz w:val="28"/>
          <w:szCs w:val="28"/>
        </w:rPr>
        <w:br/>
      </w:r>
      <w:r w:rsidRPr="006D613F">
        <w:rPr>
          <w:rFonts w:eastAsia="Arial"/>
          <w:sz w:val="28"/>
          <w:szCs w:val="28"/>
        </w:rPr>
        <w:t xml:space="preserve">et les conditions d’accès à l’eau </w:t>
      </w:r>
      <w:r w:rsidRPr="00BA4351">
        <w:rPr>
          <w:rFonts w:ascii="Arial" w:eastAsia="Arial" w:hAnsi="Arial" w:cs="Arial"/>
          <w:b w:val="0"/>
          <w:bCs w:val="0"/>
          <w:sz w:val="28"/>
          <w:szCs w:val="28"/>
        </w:rPr>
        <w:t>pour les agriculteurs ?</w:t>
      </w:r>
      <w:bookmarkEnd w:id="10"/>
      <w:r w:rsidRPr="00BA4351">
        <w:rPr>
          <w:rFonts w:ascii="Arial" w:eastAsia="Arial" w:hAnsi="Arial" w:cs="Arial"/>
          <w:b w:val="0"/>
          <w:bCs w:val="0"/>
          <w:sz w:val="28"/>
          <w:szCs w:val="28"/>
        </w:rPr>
        <w:t xml:space="preserve"> </w:t>
      </w:r>
    </w:p>
    <w:p w:rsidR="004A4838" w:rsidRPr="00BA4351" w:rsidRDefault="006D613F" w:rsidP="00BA4351">
      <w:pPr>
        <w:spacing w:before="60" w:after="60" w:line="260" w:lineRule="atLeast"/>
        <w:rPr>
          <w:rFonts w:eastAsia="Arial" w:cs="Arial"/>
          <w:i/>
          <w:color w:val="7F7F7F" w:themeColor="text1" w:themeTint="80"/>
          <w:szCs w:val="20"/>
        </w:rPr>
      </w:pPr>
      <w:r w:rsidRPr="00BA4351">
        <w:rPr>
          <w:rFonts w:cs="Arial"/>
          <w:b/>
          <w:bCs/>
          <w:color w:val="FF681E"/>
          <w:szCs w:val="20"/>
          <w:lang w:eastAsia="zh-CN"/>
        </w:rPr>
        <w:t>Yvon Pellet</w:t>
      </w:r>
      <w:r w:rsidR="009E6B21">
        <w:rPr>
          <w:rFonts w:cs="Arial"/>
          <w:b/>
          <w:bCs/>
          <w:color w:val="FF681E"/>
          <w:szCs w:val="20"/>
          <w:lang w:eastAsia="zh-CN"/>
        </w:rPr>
        <w:br/>
      </w:r>
      <w:r w:rsidRPr="00BA4351">
        <w:rPr>
          <w:rFonts w:eastAsia="Arial" w:cs="Arial"/>
          <w:i/>
          <w:color w:val="7F7F7F" w:themeColor="text1" w:themeTint="80"/>
          <w:szCs w:val="20"/>
        </w:rPr>
        <w:t>Vice-président en charge de l’économie agricole et du développement rural au Département de l’Hérault</w:t>
      </w:r>
      <w:r w:rsidR="00B06881" w:rsidRPr="00BA4351">
        <w:rPr>
          <w:rFonts w:eastAsia="Arial" w:cs="Arial"/>
          <w:i/>
          <w:color w:val="7F7F7F" w:themeColor="text1" w:themeTint="80"/>
          <w:szCs w:val="20"/>
        </w:rPr>
        <w:t xml:space="preserve"> </w:t>
      </w:r>
    </w:p>
    <w:p w:rsidR="009E6B21" w:rsidRPr="007F68CC" w:rsidRDefault="009E6B21" w:rsidP="009E6B21">
      <w:pPr>
        <w:spacing w:before="60" w:after="60" w:line="260" w:lineRule="atLeast"/>
        <w:rPr>
          <w:rFonts w:eastAsia="Arial" w:cs="Arial"/>
          <w:i/>
          <w:color w:val="7F7F7F" w:themeColor="text1" w:themeTint="80"/>
          <w:szCs w:val="20"/>
        </w:rPr>
      </w:pPr>
      <w:r>
        <w:rPr>
          <w:rFonts w:eastAsia="Arial" w:cs="Arial"/>
          <w:i/>
          <w:iCs/>
          <w:szCs w:val="20"/>
        </w:rPr>
        <w:t>Et</w:t>
      </w:r>
      <w:r w:rsidRPr="007F68CC">
        <w:rPr>
          <w:rFonts w:cs="Arial"/>
          <w:b/>
          <w:bCs/>
          <w:color w:val="FF681E"/>
          <w:szCs w:val="20"/>
          <w:lang w:eastAsia="zh-CN"/>
        </w:rPr>
        <w:t xml:space="preserve"> 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6D613F" w:rsidRDefault="006D613F" w:rsidP="00BA4351">
      <w:pPr>
        <w:spacing w:before="60" w:after="60" w:line="260" w:lineRule="atLeast"/>
        <w:jc w:val="both"/>
        <w:rPr>
          <w:rFonts w:eastAsia="Arial" w:cs="Arial"/>
          <w:szCs w:val="20"/>
        </w:rPr>
      </w:pPr>
      <w:r w:rsidRPr="00DC6BB5">
        <w:rPr>
          <w:rFonts w:eastAsia="Arial" w:cs="Arial"/>
          <w:b/>
          <w:bCs/>
          <w:szCs w:val="20"/>
        </w:rPr>
        <w:t>Les retenues seront sous maîtrise d’ouvrage départementale</w:t>
      </w:r>
      <w:r>
        <w:rPr>
          <w:rFonts w:eastAsia="Arial" w:cs="Arial"/>
          <w:szCs w:val="20"/>
        </w:rPr>
        <w:t xml:space="preserve">. Cela signifie que le Département </w:t>
      </w:r>
      <w:r w:rsidR="00C04A87">
        <w:rPr>
          <w:rFonts w:eastAsia="Arial" w:cs="Arial"/>
          <w:szCs w:val="20"/>
        </w:rPr>
        <w:t>assurera</w:t>
      </w:r>
      <w:r w:rsidR="001B16D0">
        <w:rPr>
          <w:rFonts w:eastAsia="Arial" w:cs="Arial"/>
          <w:szCs w:val="20"/>
        </w:rPr>
        <w:t xml:space="preserve"> la construction et l’entretien de l’ouvrage (avec un soutien financier recherché auprès de la Région Occitanie, de l’</w:t>
      </w:r>
      <w:r w:rsidR="009E6B21">
        <w:rPr>
          <w:rFonts w:eastAsia="Arial" w:cs="Arial"/>
          <w:szCs w:val="20"/>
        </w:rPr>
        <w:t>État</w:t>
      </w:r>
      <w:r w:rsidR="001B16D0">
        <w:rPr>
          <w:rFonts w:eastAsia="Arial" w:cs="Arial"/>
          <w:szCs w:val="20"/>
        </w:rPr>
        <w:t xml:space="preserve"> et de l’Union Européenne). </w:t>
      </w:r>
    </w:p>
    <w:p w:rsidR="00B32B17" w:rsidRDefault="00B32B17" w:rsidP="001E352A">
      <w:pPr>
        <w:spacing w:before="60" w:after="60" w:line="260" w:lineRule="atLeast"/>
        <w:jc w:val="both"/>
        <w:rPr>
          <w:rFonts w:eastAsia="Arial" w:cs="Arial"/>
          <w:szCs w:val="20"/>
        </w:rPr>
      </w:pPr>
      <w:r>
        <w:rPr>
          <w:rFonts w:eastAsia="Arial" w:cs="Arial"/>
          <w:szCs w:val="20"/>
        </w:rPr>
        <w:t xml:space="preserve">BRL, gestionnaire du réseau Aqua </w:t>
      </w:r>
      <w:proofErr w:type="spellStart"/>
      <w:r>
        <w:rPr>
          <w:rFonts w:eastAsia="Arial" w:cs="Arial"/>
          <w:szCs w:val="20"/>
        </w:rPr>
        <w:t>Domitia</w:t>
      </w:r>
      <w:proofErr w:type="spellEnd"/>
      <w:r>
        <w:rPr>
          <w:rFonts w:eastAsia="Arial" w:cs="Arial"/>
          <w:szCs w:val="20"/>
        </w:rPr>
        <w:t xml:space="preserve"> existant, vendra l’eau au Département pour remplir ces retenues.</w:t>
      </w:r>
    </w:p>
    <w:p w:rsidR="009E6B21" w:rsidRDefault="009E6B21" w:rsidP="00BA4351">
      <w:pPr>
        <w:spacing w:before="60" w:after="60" w:line="260" w:lineRule="atLeast"/>
        <w:jc w:val="both"/>
        <w:rPr>
          <w:rFonts w:eastAsia="Arial" w:cs="Arial"/>
          <w:szCs w:val="20"/>
        </w:rPr>
      </w:pPr>
    </w:p>
    <w:p w:rsidR="001B16D0" w:rsidRDefault="001B16D0" w:rsidP="00BA4351">
      <w:pPr>
        <w:spacing w:before="60" w:after="60" w:line="260" w:lineRule="atLeast"/>
        <w:jc w:val="both"/>
        <w:rPr>
          <w:rFonts w:eastAsia="Arial" w:cs="Arial"/>
          <w:szCs w:val="20"/>
        </w:rPr>
      </w:pPr>
      <w:r w:rsidRPr="00DC6BB5">
        <w:rPr>
          <w:rFonts w:eastAsia="Arial" w:cs="Arial"/>
          <w:b/>
          <w:bCs/>
          <w:szCs w:val="20"/>
        </w:rPr>
        <w:t>Concernant la gestion des réseaux</w:t>
      </w:r>
      <w:r w:rsidR="00C04A87">
        <w:rPr>
          <w:rFonts w:eastAsia="Arial" w:cs="Arial"/>
          <w:b/>
          <w:bCs/>
          <w:szCs w:val="20"/>
        </w:rPr>
        <w:t xml:space="preserve"> de desserte</w:t>
      </w:r>
      <w:r w:rsidRPr="00DC6BB5">
        <w:rPr>
          <w:rFonts w:eastAsia="Arial" w:cs="Arial"/>
          <w:b/>
          <w:bCs/>
          <w:szCs w:val="20"/>
        </w:rPr>
        <w:t xml:space="preserve"> et la répartition équitable de l’eau</w:t>
      </w:r>
      <w:r>
        <w:rPr>
          <w:rFonts w:eastAsia="Arial" w:cs="Arial"/>
          <w:szCs w:val="20"/>
        </w:rPr>
        <w:t xml:space="preserve">, </w:t>
      </w:r>
      <w:r w:rsidR="00DC6BB5">
        <w:rPr>
          <w:rFonts w:eastAsia="Arial" w:cs="Arial"/>
          <w:szCs w:val="20"/>
        </w:rPr>
        <w:t xml:space="preserve">la structure </w:t>
      </w:r>
      <w:r>
        <w:rPr>
          <w:rFonts w:eastAsia="Arial" w:cs="Arial"/>
          <w:szCs w:val="20"/>
        </w:rPr>
        <w:t>d’Association Syndicale</w:t>
      </w:r>
      <w:r w:rsidR="00B06881">
        <w:rPr>
          <w:rFonts w:eastAsia="Arial" w:cs="Arial"/>
          <w:szCs w:val="20"/>
        </w:rPr>
        <w:t xml:space="preserve"> </w:t>
      </w:r>
      <w:r w:rsidR="00DC6BB5">
        <w:rPr>
          <w:rFonts w:eastAsia="Arial" w:cs="Arial"/>
          <w:szCs w:val="20"/>
        </w:rPr>
        <w:t xml:space="preserve">Autorisée </w:t>
      </w:r>
      <w:r>
        <w:rPr>
          <w:rFonts w:eastAsia="Arial" w:cs="Arial"/>
          <w:szCs w:val="20"/>
        </w:rPr>
        <w:t xml:space="preserve">(ASA) semble le plus pertinent. Les ASA sont </w:t>
      </w:r>
      <w:r w:rsidR="004A4838">
        <w:rPr>
          <w:rFonts w:eastAsia="Arial" w:cs="Arial"/>
          <w:szCs w:val="20"/>
        </w:rPr>
        <w:t>des établissements publics</w:t>
      </w:r>
      <w:r w:rsidR="00B32B17">
        <w:rPr>
          <w:rFonts w:eastAsia="Arial" w:cs="Arial"/>
          <w:szCs w:val="20"/>
        </w:rPr>
        <w:t xml:space="preserve"> et administratifs. Elles sont donc soumises à une comptabilité publique, sous tutelle du préfet. </w:t>
      </w:r>
    </w:p>
    <w:p w:rsidR="00C04A87" w:rsidRPr="00C04A87" w:rsidRDefault="00C04A87" w:rsidP="00C04A87">
      <w:pPr>
        <w:spacing w:before="60" w:after="60" w:line="260" w:lineRule="atLeast"/>
        <w:jc w:val="both"/>
        <w:rPr>
          <w:rFonts w:eastAsia="Arial" w:cs="Arial"/>
          <w:szCs w:val="20"/>
        </w:rPr>
      </w:pPr>
      <w:r w:rsidRPr="00C04A87">
        <w:rPr>
          <w:rFonts w:eastAsia="Arial" w:cs="Arial"/>
          <w:szCs w:val="20"/>
        </w:rPr>
        <w:lastRenderedPageBreak/>
        <w:t>Elles sont composées de propriétaires qui partagent un ouvrage commun, en l’occurrence le réseau d’irrigation vers les parcelles, comprenant la station de pompage. Ces propriétaires organisent la gouvernance de la ressource en eau (partage de l’eau selon les usages et les cultures, collecte des données des compteurs, gestions des crises, etc.)</w:t>
      </w:r>
    </w:p>
    <w:p w:rsidR="00C04A87" w:rsidRPr="00C04A87" w:rsidRDefault="00C04A87" w:rsidP="00C04A87">
      <w:pPr>
        <w:spacing w:before="60" w:after="60" w:line="260" w:lineRule="atLeast"/>
        <w:jc w:val="both"/>
        <w:rPr>
          <w:rFonts w:eastAsia="Arial" w:cs="Arial"/>
          <w:szCs w:val="20"/>
        </w:rPr>
      </w:pPr>
      <w:r w:rsidRPr="00C04A87">
        <w:rPr>
          <w:rFonts w:eastAsia="Arial" w:cs="Arial"/>
          <w:szCs w:val="20"/>
        </w:rPr>
        <w:t>Autre point fort, d’une ASA : la longévité de son périmètre d’action. Toute parcelle qui entre dans le périmètre d’une ASA y reste tant qu’elle peut avoir besoin de l’eau. Cela permet d’assurer durablement le potentiel irrigable de chaque parcelle du périmètre ASA, indépendamment d’un changement de leur propriétaire. Si un viticulteur / agriculteur vend une parcelle, un repreneur « non-agriculteur » ne peut néanmoins pas quitter l’ASA et devra donc continuer d’acquitter certaines charges forfaitaires liées aux investissements historiques de l’ASA, même si la parcelle n’utilise plus momentanément d’eau. Ce statut rigoureux permet à l’infrastructure de valoriser durablement des investissements d’intérêt public.</w:t>
      </w:r>
    </w:p>
    <w:p w:rsidR="00C04A87" w:rsidRPr="00C04A87" w:rsidRDefault="00C04A87" w:rsidP="00C04A87">
      <w:pPr>
        <w:spacing w:before="60" w:after="60" w:line="260" w:lineRule="atLeast"/>
        <w:jc w:val="both"/>
        <w:rPr>
          <w:rFonts w:eastAsia="Arial" w:cs="Arial"/>
          <w:szCs w:val="20"/>
        </w:rPr>
      </w:pPr>
    </w:p>
    <w:p w:rsidR="00C04A87" w:rsidRPr="00C04A87" w:rsidRDefault="00C04A87" w:rsidP="00C04A87">
      <w:pPr>
        <w:spacing w:before="60" w:after="60" w:line="260" w:lineRule="atLeast"/>
        <w:jc w:val="both"/>
        <w:rPr>
          <w:rFonts w:eastAsia="Arial" w:cs="Arial"/>
          <w:szCs w:val="20"/>
        </w:rPr>
      </w:pPr>
      <w:r w:rsidRPr="00C04A87">
        <w:rPr>
          <w:rFonts w:eastAsia="Arial" w:cs="Arial"/>
          <w:b/>
          <w:bCs/>
          <w:szCs w:val="20"/>
        </w:rPr>
        <w:t>A ce stade, les modalités d’accès à l’eau ne sont pas figées.</w:t>
      </w:r>
      <w:r w:rsidRPr="00C04A87">
        <w:rPr>
          <w:rFonts w:eastAsia="Arial" w:cs="Arial"/>
          <w:szCs w:val="20"/>
        </w:rPr>
        <w:t xml:space="preserve"> Si la poursuite du projet est validée, de nouvelles enquêtes de recensement des besoins seront menées. Et un engagement financier ferme sera demandé à leur propriétaire, afin d’affiner et préciser les parcelles à desservir et ainsi arrêter le coût final du projet.</w:t>
      </w:r>
    </w:p>
    <w:p w:rsidR="00C04A87" w:rsidRPr="00C04A87" w:rsidRDefault="00C04A87" w:rsidP="00C04A87">
      <w:pPr>
        <w:spacing w:before="60" w:after="60" w:line="260" w:lineRule="atLeast"/>
        <w:jc w:val="both"/>
        <w:rPr>
          <w:rFonts w:eastAsia="Arial" w:cs="Arial"/>
          <w:szCs w:val="20"/>
        </w:rPr>
      </w:pPr>
      <w:r w:rsidRPr="00C04A87">
        <w:rPr>
          <w:rFonts w:eastAsia="Arial" w:cs="Arial"/>
          <w:szCs w:val="20"/>
        </w:rPr>
        <w:t>A ce stade il est toujours possible pour un propriétaire de rejoindre le projet</w:t>
      </w:r>
      <w:r>
        <w:rPr>
          <w:rFonts w:eastAsia="Arial" w:cs="Arial"/>
          <w:szCs w:val="20"/>
        </w:rPr>
        <w:t>.</w:t>
      </w:r>
    </w:p>
    <w:p w:rsidR="00C04A87" w:rsidRDefault="00C04A87" w:rsidP="00C04A87">
      <w:pPr>
        <w:spacing w:before="60" w:after="60" w:line="260" w:lineRule="atLeast"/>
        <w:jc w:val="both"/>
        <w:rPr>
          <w:rFonts w:eastAsia="Arial" w:cs="Arial"/>
          <w:szCs w:val="20"/>
        </w:rPr>
      </w:pPr>
      <w:r w:rsidRPr="00C04A87">
        <w:rPr>
          <w:rFonts w:eastAsia="Arial" w:cs="Arial"/>
          <w:b/>
          <w:bCs/>
          <w:szCs w:val="20"/>
        </w:rPr>
        <w:t>Néanmoins, le volume d’eau de la retenue étant limité, l’allocation des volumes à la parcelle sera fixée par type de culture, ex. 900 m3 / ha / an pour de la vigne</w:t>
      </w:r>
      <w:r w:rsidRPr="00C04A87">
        <w:rPr>
          <w:rFonts w:eastAsia="Arial" w:cs="Arial"/>
          <w:szCs w:val="20"/>
        </w:rPr>
        <w:t>. Le gestionnaire de la distribution de l’eau (normalement, l’ASA) aura la charge de certifier la consommation effective à chaque point de livraison, afin de garantir l’équité de la ressource à toutes les parcelles selon leur usage propre.</w:t>
      </w:r>
    </w:p>
    <w:p w:rsidR="00C04A87" w:rsidRPr="00C04A87" w:rsidRDefault="00C04A87" w:rsidP="00C04A87">
      <w:pPr>
        <w:spacing w:before="60" w:after="60" w:line="260" w:lineRule="atLeast"/>
        <w:jc w:val="both"/>
        <w:rPr>
          <w:rFonts w:eastAsia="Arial" w:cs="Arial"/>
          <w:szCs w:val="20"/>
        </w:rPr>
      </w:pPr>
    </w:p>
    <w:p w:rsidR="00C04A87" w:rsidRPr="00C04A87" w:rsidRDefault="00C04A87" w:rsidP="00C04A87">
      <w:pPr>
        <w:spacing w:before="60" w:after="60" w:line="260" w:lineRule="atLeast"/>
        <w:jc w:val="both"/>
        <w:rPr>
          <w:rFonts w:eastAsia="Arial" w:cs="Arial"/>
          <w:szCs w:val="20"/>
        </w:rPr>
      </w:pPr>
      <w:r w:rsidRPr="00C04A87">
        <w:rPr>
          <w:rFonts w:eastAsia="Arial" w:cs="Arial"/>
          <w:b/>
          <w:bCs/>
          <w:szCs w:val="20"/>
        </w:rPr>
        <w:t xml:space="preserve">En raison de sa rareté, l’utilisation de la ressource engagera chaque usager à la mise en œuvre des pratiques d’irrigation raisonnées. </w:t>
      </w:r>
      <w:r w:rsidRPr="00C04A87">
        <w:rPr>
          <w:rFonts w:eastAsia="Arial" w:cs="Arial"/>
          <w:szCs w:val="20"/>
        </w:rPr>
        <w:t>Les agriculteurs seront accompagnés pour se former à la pratique de goutte à goutte, de couverture des sols, à mesurer l’humidité des sols sur leurs différentes parcelles pour identifier les meilleures périodes d’irrigations.</w:t>
      </w:r>
    </w:p>
    <w:p w:rsidR="00C04A87" w:rsidRPr="00C04A87" w:rsidRDefault="00C04A87" w:rsidP="00C04A87">
      <w:pPr>
        <w:spacing w:before="60" w:after="60" w:line="260" w:lineRule="atLeast"/>
        <w:jc w:val="both"/>
        <w:rPr>
          <w:rFonts w:eastAsia="Arial" w:cs="Arial"/>
          <w:szCs w:val="20"/>
        </w:rPr>
      </w:pPr>
      <w:r w:rsidRPr="00C04A87">
        <w:rPr>
          <w:rFonts w:eastAsia="Arial" w:cs="Arial"/>
          <w:szCs w:val="20"/>
        </w:rPr>
        <w:t xml:space="preserve">Ces pratiques seront mises en œuvre afin d’assurer que le volume limité, disponible, permette d’optimiser les cultures choisies par les exploitants, compte tenu du changement climatique. </w:t>
      </w:r>
    </w:p>
    <w:p w:rsidR="00B06881" w:rsidRDefault="00B06881" w:rsidP="00BA4351">
      <w:pPr>
        <w:spacing w:before="60" w:after="60" w:line="260" w:lineRule="atLeast"/>
        <w:rPr>
          <w:rFonts w:ascii="Arial Black" w:eastAsia="Arial" w:hAnsi="Arial Black"/>
          <w:b/>
          <w:bCs/>
          <w:color w:val="BE1473"/>
          <w:kern w:val="0"/>
          <w:sz w:val="28"/>
          <w:szCs w:val="28"/>
          <w:lang w:eastAsia="zh-CN"/>
        </w:rPr>
      </w:pPr>
    </w:p>
    <w:p w:rsidR="002A3710" w:rsidRPr="00BA4351" w:rsidRDefault="002A3710" w:rsidP="00BA4351">
      <w:pPr>
        <w:pStyle w:val="Titre2"/>
        <w:jc w:val="left"/>
        <w:rPr>
          <w:rFonts w:ascii="Arial" w:eastAsia="Arial" w:hAnsi="Arial" w:cs="Arial"/>
          <w:b w:val="0"/>
          <w:bCs w:val="0"/>
          <w:sz w:val="28"/>
          <w:szCs w:val="28"/>
        </w:rPr>
      </w:pPr>
      <w:bookmarkStart w:id="11" w:name="_Toc172294879"/>
      <w:r w:rsidRPr="00BA4351">
        <w:rPr>
          <w:rFonts w:ascii="Arial" w:eastAsia="Arial" w:hAnsi="Arial" w:cs="Arial"/>
          <w:b w:val="0"/>
          <w:bCs w:val="0"/>
          <w:sz w:val="28"/>
          <w:szCs w:val="28"/>
        </w:rPr>
        <w:t>Que sait-on aujourd’hui des</w:t>
      </w:r>
      <w:r w:rsidRPr="002A3710">
        <w:rPr>
          <w:rFonts w:eastAsia="Arial"/>
          <w:sz w:val="28"/>
          <w:szCs w:val="28"/>
        </w:rPr>
        <w:t xml:space="preserve"> possibles impacts </w:t>
      </w:r>
      <w:r w:rsidR="00A601AA">
        <w:rPr>
          <w:rFonts w:eastAsia="Arial"/>
          <w:sz w:val="28"/>
          <w:szCs w:val="28"/>
        </w:rPr>
        <w:br/>
      </w:r>
      <w:r w:rsidRPr="002A3710">
        <w:rPr>
          <w:rFonts w:eastAsia="Arial"/>
          <w:sz w:val="28"/>
          <w:szCs w:val="28"/>
        </w:rPr>
        <w:t>et plus-</w:t>
      </w:r>
      <w:r w:rsidRPr="00E03A49">
        <w:rPr>
          <w:rFonts w:eastAsia="Arial"/>
          <w:sz w:val="28"/>
          <w:szCs w:val="28"/>
        </w:rPr>
        <w:t>values</w:t>
      </w:r>
      <w:r w:rsidRPr="002A3710">
        <w:rPr>
          <w:rFonts w:eastAsia="Arial"/>
          <w:sz w:val="28"/>
          <w:szCs w:val="28"/>
        </w:rPr>
        <w:t xml:space="preserve"> économiques du projet </w:t>
      </w:r>
      <w:r w:rsidR="00A601AA">
        <w:rPr>
          <w:rFonts w:eastAsia="Arial"/>
          <w:sz w:val="28"/>
          <w:szCs w:val="28"/>
        </w:rPr>
        <w:br/>
      </w:r>
      <w:r w:rsidRPr="00BA4351">
        <w:rPr>
          <w:rFonts w:ascii="Arial" w:eastAsia="Arial" w:hAnsi="Arial" w:cs="Arial"/>
          <w:b w:val="0"/>
          <w:bCs w:val="0"/>
          <w:sz w:val="28"/>
          <w:szCs w:val="28"/>
        </w:rPr>
        <w:t xml:space="preserve">pour les agriculteurs </w:t>
      </w:r>
      <w:r w:rsidR="00A601AA">
        <w:rPr>
          <w:rFonts w:ascii="Arial" w:eastAsia="Arial" w:hAnsi="Arial" w:cs="Arial"/>
          <w:b w:val="0"/>
          <w:bCs w:val="0"/>
          <w:sz w:val="28"/>
          <w:szCs w:val="28"/>
        </w:rPr>
        <w:t xml:space="preserve">et </w:t>
      </w:r>
      <w:r w:rsidRPr="00BA4351">
        <w:rPr>
          <w:rFonts w:ascii="Arial" w:eastAsia="Arial" w:hAnsi="Arial" w:cs="Arial"/>
          <w:b w:val="0"/>
          <w:bCs w:val="0"/>
          <w:sz w:val="28"/>
          <w:szCs w:val="28"/>
        </w:rPr>
        <w:t>pour les territoires ?</w:t>
      </w:r>
      <w:bookmarkEnd w:id="11"/>
    </w:p>
    <w:p w:rsidR="002A3710" w:rsidRPr="00BA4351" w:rsidRDefault="002A3710" w:rsidP="00BA4351">
      <w:pPr>
        <w:spacing w:before="60" w:after="60" w:line="260" w:lineRule="atLeast"/>
        <w:rPr>
          <w:rFonts w:eastAsia="Arial" w:cs="Arial"/>
          <w:i/>
          <w:color w:val="7F7F7F" w:themeColor="text1" w:themeTint="80"/>
          <w:szCs w:val="20"/>
        </w:rPr>
      </w:pPr>
      <w:proofErr w:type="spellStart"/>
      <w:r w:rsidRPr="00BA4351">
        <w:rPr>
          <w:rFonts w:cs="Arial"/>
          <w:b/>
          <w:bCs/>
          <w:color w:val="FF681E"/>
          <w:szCs w:val="20"/>
          <w:lang w:eastAsia="zh-CN"/>
        </w:rPr>
        <w:t>Fanélie</w:t>
      </w:r>
      <w:proofErr w:type="spellEnd"/>
      <w:r w:rsidRPr="00BA4351">
        <w:rPr>
          <w:rFonts w:cs="Arial"/>
          <w:b/>
          <w:bCs/>
          <w:color w:val="FF681E"/>
          <w:szCs w:val="20"/>
          <w:lang w:eastAsia="zh-CN"/>
        </w:rPr>
        <w:t xml:space="preserve"> Meyer</w:t>
      </w:r>
      <w:r w:rsidR="00A601AA">
        <w:rPr>
          <w:color w:val="59ADA4"/>
          <w:szCs w:val="20"/>
          <w:lang w:eastAsia="zh-CN"/>
        </w:rPr>
        <w:br/>
      </w:r>
      <w:r w:rsidRPr="00BA4351">
        <w:rPr>
          <w:rFonts w:eastAsia="Arial" w:cs="Arial"/>
          <w:i/>
          <w:color w:val="7F7F7F" w:themeColor="text1" w:themeTint="80"/>
          <w:szCs w:val="20"/>
        </w:rPr>
        <w:t>Société du Canal de Provence</w:t>
      </w:r>
      <w:r w:rsidR="00DC6BB5" w:rsidRPr="00BA4351">
        <w:rPr>
          <w:rFonts w:eastAsia="Arial" w:cs="Arial"/>
          <w:i/>
          <w:color w:val="7F7F7F" w:themeColor="text1" w:themeTint="80"/>
          <w:szCs w:val="20"/>
        </w:rPr>
        <w:t>, en charge de l’analyse de faisabilité économique du projet.</w:t>
      </w:r>
    </w:p>
    <w:p w:rsidR="002A3710" w:rsidRPr="002A3710" w:rsidRDefault="002A3710" w:rsidP="00BA4351">
      <w:pPr>
        <w:pBdr>
          <w:top w:val="nil"/>
          <w:left w:val="nil"/>
          <w:bottom w:val="nil"/>
          <w:right w:val="nil"/>
          <w:between w:val="nil"/>
        </w:pBdr>
        <w:spacing w:before="60" w:after="60" w:line="260" w:lineRule="atLeast"/>
        <w:jc w:val="both"/>
        <w:rPr>
          <w:rFonts w:eastAsia="Arial" w:cs="Arial"/>
          <w:color w:val="000000"/>
          <w:szCs w:val="20"/>
        </w:rPr>
      </w:pPr>
      <w:r w:rsidRPr="002A3710">
        <w:rPr>
          <w:rFonts w:eastAsia="Arial" w:cs="Arial"/>
          <w:color w:val="000000"/>
          <w:szCs w:val="20"/>
        </w:rPr>
        <w:t xml:space="preserve">Compte tenu des 3 scénarios techniques définis sur chaque territoire, </w:t>
      </w:r>
      <w:r w:rsidR="00F270CC">
        <w:rPr>
          <w:rFonts w:eastAsia="Arial" w:cs="Arial"/>
          <w:color w:val="000000"/>
          <w:szCs w:val="20"/>
        </w:rPr>
        <w:t>une</w:t>
      </w:r>
      <w:r w:rsidRPr="002A3710">
        <w:rPr>
          <w:rFonts w:eastAsia="Arial" w:cs="Arial"/>
          <w:color w:val="000000"/>
          <w:szCs w:val="20"/>
        </w:rPr>
        <w:t xml:space="preserve"> analyse économique et financière </w:t>
      </w:r>
      <w:r w:rsidR="00F270CC">
        <w:rPr>
          <w:rFonts w:eastAsia="Arial" w:cs="Arial"/>
          <w:color w:val="000000"/>
          <w:szCs w:val="20"/>
        </w:rPr>
        <w:t>est en cours</w:t>
      </w:r>
      <w:r w:rsidRPr="002A3710">
        <w:rPr>
          <w:rFonts w:eastAsia="Arial" w:cs="Arial"/>
          <w:color w:val="000000"/>
          <w:szCs w:val="20"/>
        </w:rPr>
        <w:t xml:space="preserve"> </w:t>
      </w:r>
      <w:r w:rsidR="00F270CC">
        <w:rPr>
          <w:rFonts w:eastAsia="Arial" w:cs="Arial"/>
          <w:color w:val="000000"/>
          <w:szCs w:val="20"/>
        </w:rPr>
        <w:t>pour</w:t>
      </w:r>
      <w:r w:rsidRPr="002A3710">
        <w:rPr>
          <w:rFonts w:eastAsia="Arial" w:cs="Arial"/>
          <w:color w:val="000000"/>
          <w:szCs w:val="20"/>
        </w:rPr>
        <w:t xml:space="preserve"> vérifier la pertinence économique du projet à 3 échelles :</w:t>
      </w:r>
    </w:p>
    <w:p w:rsidR="002A3710" w:rsidRPr="00BA4351" w:rsidRDefault="002A3710"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L’intérêt / la plus-value économique pour le territoire</w:t>
      </w:r>
    </w:p>
    <w:p w:rsidR="002A3710" w:rsidRPr="00BA4351" w:rsidRDefault="002A3710"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La rentabilité de l’ouvrage en tant que tel pour l’exploitant de la retenue (ASA ou autre)</w:t>
      </w:r>
    </w:p>
    <w:p w:rsidR="002A3710" w:rsidRPr="00BA4351" w:rsidRDefault="002A3710"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L’intérêt / la rentabilité économique pour les agriculteurs, avec ou sans diversification et selon la taille de l’exploitation</w:t>
      </w:r>
    </w:p>
    <w:p w:rsidR="00CB0FBB" w:rsidRDefault="00224C12"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Les résultats de l’</w:t>
      </w:r>
      <w:r w:rsidR="003C7648">
        <w:rPr>
          <w:rFonts w:eastAsia="Arial" w:cs="Arial"/>
          <w:color w:val="000000"/>
          <w:szCs w:val="20"/>
        </w:rPr>
        <w:t>analyse économique</w:t>
      </w:r>
      <w:r>
        <w:rPr>
          <w:rFonts w:eastAsia="Arial" w:cs="Arial"/>
          <w:color w:val="000000"/>
          <w:szCs w:val="20"/>
        </w:rPr>
        <w:t xml:space="preserve"> en cours</w:t>
      </w:r>
      <w:r w:rsidR="003C7648">
        <w:rPr>
          <w:rFonts w:eastAsia="Arial" w:cs="Arial"/>
          <w:color w:val="000000"/>
          <w:szCs w:val="20"/>
        </w:rPr>
        <w:t xml:space="preserve"> ser</w:t>
      </w:r>
      <w:r>
        <w:rPr>
          <w:rFonts w:eastAsia="Arial" w:cs="Arial"/>
          <w:color w:val="000000"/>
          <w:szCs w:val="20"/>
        </w:rPr>
        <w:t>ont</w:t>
      </w:r>
      <w:r w:rsidR="003C7648">
        <w:rPr>
          <w:rFonts w:eastAsia="Arial" w:cs="Arial"/>
          <w:color w:val="000000"/>
          <w:szCs w:val="20"/>
        </w:rPr>
        <w:t xml:space="preserve"> </w:t>
      </w:r>
      <w:r w:rsidR="00CB0FBB">
        <w:rPr>
          <w:rFonts w:eastAsia="Arial" w:cs="Arial"/>
          <w:color w:val="000000"/>
          <w:szCs w:val="20"/>
        </w:rPr>
        <w:t>présenté</w:t>
      </w:r>
      <w:r>
        <w:rPr>
          <w:rFonts w:eastAsia="Arial" w:cs="Arial"/>
          <w:color w:val="000000"/>
          <w:szCs w:val="20"/>
        </w:rPr>
        <w:t xml:space="preserve">s </w:t>
      </w:r>
      <w:r w:rsidR="00CB0FBB">
        <w:rPr>
          <w:rFonts w:eastAsia="Arial" w:cs="Arial"/>
          <w:color w:val="000000"/>
          <w:szCs w:val="20"/>
        </w:rPr>
        <w:t>au cours d</w:t>
      </w:r>
      <w:r w:rsidR="00F270CC">
        <w:rPr>
          <w:rFonts w:eastAsia="Arial" w:cs="Arial"/>
          <w:color w:val="000000"/>
          <w:szCs w:val="20"/>
        </w:rPr>
        <w:t>’un troisième</w:t>
      </w:r>
      <w:r w:rsidR="00CB0FBB">
        <w:rPr>
          <w:rFonts w:eastAsia="Arial" w:cs="Arial"/>
          <w:color w:val="000000"/>
          <w:szCs w:val="20"/>
        </w:rPr>
        <w:t xml:space="preserve"> Comité Inter</w:t>
      </w:r>
      <w:r w:rsidR="00A601AA">
        <w:rPr>
          <w:rFonts w:eastAsia="Arial" w:cs="Arial"/>
          <w:color w:val="000000"/>
          <w:szCs w:val="20"/>
        </w:rPr>
        <w:t>-</w:t>
      </w:r>
      <w:r w:rsidR="00CB0FBB">
        <w:rPr>
          <w:rFonts w:eastAsia="Arial" w:cs="Arial"/>
          <w:color w:val="000000"/>
          <w:szCs w:val="20"/>
        </w:rPr>
        <w:t>territoires</w:t>
      </w:r>
      <w:r w:rsidR="003C7648">
        <w:rPr>
          <w:rFonts w:eastAsia="Arial" w:cs="Arial"/>
          <w:color w:val="000000"/>
          <w:szCs w:val="20"/>
        </w:rPr>
        <w:t xml:space="preserve"> prévu à l’automne.</w:t>
      </w:r>
      <w:r w:rsidRPr="00224C12">
        <w:rPr>
          <w:rFonts w:eastAsia="Arial" w:cs="Arial"/>
          <w:color w:val="000000"/>
          <w:szCs w:val="20"/>
        </w:rPr>
        <w:t xml:space="preserve"> </w:t>
      </w:r>
      <w:r>
        <w:rPr>
          <w:rFonts w:eastAsia="Arial" w:cs="Arial"/>
          <w:color w:val="000000"/>
          <w:szCs w:val="20"/>
        </w:rPr>
        <w:t>Elle</w:t>
      </w:r>
      <w:r w:rsidRPr="00D27B40">
        <w:rPr>
          <w:rFonts w:eastAsia="Arial" w:cs="Arial"/>
          <w:color w:val="000000"/>
          <w:szCs w:val="20"/>
        </w:rPr>
        <w:t xml:space="preserve"> sera ensuite finalisée pour être présentée au Comité Stratégique pour qu’il puisse prendre sa décision de poursuivre ou non les études sur un ou plusieurs territoires</w:t>
      </w:r>
      <w:r w:rsidR="007C2CB1">
        <w:rPr>
          <w:rFonts w:eastAsia="Arial" w:cs="Arial"/>
          <w:color w:val="000000"/>
          <w:szCs w:val="20"/>
        </w:rPr>
        <w:t>.</w:t>
      </w:r>
    </w:p>
    <w:p w:rsidR="007C2CB1" w:rsidRDefault="007C2CB1" w:rsidP="00BA4351">
      <w:pPr>
        <w:pBdr>
          <w:top w:val="nil"/>
          <w:left w:val="nil"/>
          <w:bottom w:val="nil"/>
          <w:right w:val="nil"/>
          <w:between w:val="nil"/>
        </w:pBdr>
        <w:spacing w:before="60" w:after="60" w:line="260" w:lineRule="atLeast"/>
        <w:jc w:val="both"/>
        <w:rPr>
          <w:rFonts w:eastAsia="Arial" w:cs="Arial"/>
          <w:color w:val="000000"/>
          <w:szCs w:val="20"/>
        </w:rPr>
      </w:pP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 xml:space="preserve">Cette analyse s’appuie sur des </w:t>
      </w:r>
      <w:r w:rsidRPr="007C2CB1">
        <w:rPr>
          <w:rFonts w:eastAsia="Arial" w:cs="Arial"/>
          <w:b/>
          <w:bCs/>
          <w:color w:val="000000"/>
          <w:szCs w:val="20"/>
        </w:rPr>
        <w:t xml:space="preserve">hypothèses </w:t>
      </w:r>
      <w:r w:rsidRPr="007C2CB1">
        <w:rPr>
          <w:rFonts w:eastAsia="Arial" w:cs="Arial"/>
          <w:color w:val="000000"/>
          <w:szCs w:val="20"/>
        </w:rPr>
        <w:t>établies à partir des éléments chiffrés récoltés en 2022, ou à défaut de données similaires régionales ou nationales. Ces éléments économiques (par culture, filières, taille d’exploitation, …) ont été construits et validés en relation avec la Chambre d’Agriculture.</w:t>
      </w: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Le cadre méthodologique suivi pour cette analyse a été établi :</w:t>
      </w:r>
    </w:p>
    <w:p w:rsidR="007C2CB1" w:rsidRPr="007C2CB1" w:rsidRDefault="007C2CB1" w:rsidP="007C2CB1">
      <w:pPr>
        <w:numPr>
          <w:ilvl w:val="0"/>
          <w:numId w:val="27"/>
        </w:numPr>
        <w:pBdr>
          <w:top w:val="nil"/>
          <w:left w:val="nil"/>
          <w:bottom w:val="nil"/>
          <w:right w:val="nil"/>
          <w:between w:val="nil"/>
        </w:pBdr>
        <w:spacing w:before="60" w:after="60" w:line="260" w:lineRule="atLeast"/>
        <w:jc w:val="both"/>
        <w:rPr>
          <w:rFonts w:ascii="Times New Roman" w:eastAsia="Arial" w:hAnsi="Times New Roman" w:cs="Arial"/>
          <w:bCs/>
          <w:color w:val="000000"/>
          <w:kern w:val="0"/>
          <w:szCs w:val="20"/>
          <w:lang w:eastAsia="fr-FR"/>
        </w:rPr>
      </w:pPr>
      <w:r w:rsidRPr="007C2CB1">
        <w:rPr>
          <w:rFonts w:eastAsia="Arial" w:cs="Arial"/>
          <w:b/>
          <w:color w:val="000000"/>
          <w:kern w:val="0"/>
          <w:szCs w:val="20"/>
          <w:lang w:eastAsia="fr-FR"/>
        </w:rPr>
        <w:t>En 2018, par les Agences de l’Eau et l’Agence Française de la Biodiversité</w:t>
      </w:r>
      <w:r w:rsidRPr="007C2CB1">
        <w:rPr>
          <w:rFonts w:eastAsia="Arial" w:cs="Arial"/>
          <w:bCs/>
          <w:color w:val="000000"/>
          <w:kern w:val="0"/>
          <w:szCs w:val="20"/>
          <w:lang w:eastAsia="fr-FR"/>
        </w:rPr>
        <w:t> : Selon la Note relative à la « méthode sur l’analyse de la récupération des coûts des projets d’ouvrages de substitution » ;</w:t>
      </w:r>
    </w:p>
    <w:p w:rsidR="007C2CB1" w:rsidRPr="007C2CB1" w:rsidRDefault="007C2CB1" w:rsidP="007C2CB1">
      <w:pPr>
        <w:numPr>
          <w:ilvl w:val="0"/>
          <w:numId w:val="27"/>
        </w:numPr>
        <w:pBdr>
          <w:top w:val="nil"/>
          <w:left w:val="nil"/>
          <w:bottom w:val="nil"/>
          <w:right w:val="nil"/>
          <w:between w:val="nil"/>
        </w:pBdr>
        <w:spacing w:before="60" w:after="60" w:line="260" w:lineRule="atLeast"/>
        <w:jc w:val="both"/>
        <w:rPr>
          <w:rFonts w:ascii="Times New Roman" w:eastAsia="Arial" w:hAnsi="Times New Roman" w:cs="Arial"/>
          <w:bCs/>
          <w:color w:val="000000"/>
          <w:kern w:val="0"/>
          <w:szCs w:val="20"/>
          <w:lang w:eastAsia="fr-FR"/>
        </w:rPr>
      </w:pPr>
      <w:r w:rsidRPr="007C2CB1">
        <w:rPr>
          <w:rFonts w:eastAsia="Arial" w:cs="Arial"/>
          <w:b/>
          <w:color w:val="000000"/>
          <w:kern w:val="0"/>
          <w:szCs w:val="20"/>
          <w:lang w:eastAsia="fr-FR"/>
        </w:rPr>
        <w:t>En 2019, par les instituts de recherche</w:t>
      </w:r>
      <w:r w:rsidRPr="007C2CB1">
        <w:rPr>
          <w:rFonts w:eastAsia="Arial" w:cs="Arial"/>
          <w:bCs/>
          <w:color w:val="000000"/>
          <w:kern w:val="0"/>
          <w:szCs w:val="20"/>
          <w:lang w:eastAsia="fr-FR"/>
        </w:rPr>
        <w:t> : Selon les « principes méthodologiques de l’Analyse économique et financière des projets de territoire pour la gestion de l’eau (PTGE) à composante agricole » élaborés par : Institut national de recherche en sciences et technologies pour l'environnement et l'agriculture (IRSTEA), Centre de coopération internationale en recherche agronomique pour le développement (CIRAD) et Projet MUSE (Université de Montpellier et partenaires) ;</w:t>
      </w:r>
    </w:p>
    <w:p w:rsidR="007C2CB1" w:rsidRPr="007C2CB1" w:rsidRDefault="007C2CB1" w:rsidP="007C2CB1">
      <w:pPr>
        <w:numPr>
          <w:ilvl w:val="0"/>
          <w:numId w:val="27"/>
        </w:numPr>
        <w:pBdr>
          <w:top w:val="nil"/>
          <w:left w:val="nil"/>
          <w:bottom w:val="nil"/>
          <w:right w:val="nil"/>
          <w:between w:val="nil"/>
        </w:pBdr>
        <w:spacing w:before="60" w:after="60" w:line="260" w:lineRule="atLeast"/>
        <w:jc w:val="both"/>
        <w:rPr>
          <w:rFonts w:ascii="Times New Roman" w:eastAsia="Arial" w:hAnsi="Times New Roman" w:cs="Arial"/>
          <w:bCs/>
          <w:color w:val="000000"/>
          <w:kern w:val="0"/>
          <w:szCs w:val="20"/>
          <w:lang w:eastAsia="fr-FR"/>
        </w:rPr>
      </w:pPr>
      <w:r w:rsidRPr="007C2CB1">
        <w:rPr>
          <w:rFonts w:eastAsia="Arial" w:cs="Arial"/>
          <w:b/>
          <w:color w:val="000000"/>
          <w:kern w:val="0"/>
          <w:szCs w:val="20"/>
          <w:lang w:eastAsia="fr-FR"/>
        </w:rPr>
        <w:t>En 2020, par le Comité du bassin Rhône-Méditerranée</w:t>
      </w:r>
      <w:r w:rsidRPr="007C2CB1">
        <w:rPr>
          <w:rFonts w:eastAsia="Arial" w:cs="Arial"/>
          <w:bCs/>
          <w:color w:val="000000"/>
          <w:kern w:val="0"/>
          <w:szCs w:val="20"/>
          <w:lang w:eastAsia="fr-FR"/>
        </w:rPr>
        <w:t xml:space="preserve"> : Selon </w:t>
      </w:r>
      <w:proofErr w:type="gramStart"/>
      <w:r w:rsidRPr="007C2CB1">
        <w:rPr>
          <w:rFonts w:eastAsia="Arial" w:cs="Arial"/>
          <w:bCs/>
          <w:color w:val="000000"/>
          <w:kern w:val="0"/>
          <w:szCs w:val="20"/>
          <w:lang w:eastAsia="fr-FR"/>
        </w:rPr>
        <w:t>l’ «</w:t>
      </w:r>
      <w:proofErr w:type="gramEnd"/>
      <w:r w:rsidRPr="007C2CB1">
        <w:rPr>
          <w:rFonts w:eastAsia="Arial" w:cs="Arial"/>
          <w:bCs/>
          <w:color w:val="000000"/>
          <w:kern w:val="0"/>
          <w:szCs w:val="20"/>
          <w:lang w:eastAsia="fr-FR"/>
        </w:rPr>
        <w:t> Avis et recommandations sur l’intérêt économique à moyen et long terme de la substitution des prélèvements par stockage ou par transfert de l’eau ».</w:t>
      </w:r>
    </w:p>
    <w:p w:rsidR="007C2CB1" w:rsidRPr="007C2CB1" w:rsidRDefault="007C2CB1" w:rsidP="007C2CB1">
      <w:pPr>
        <w:spacing w:before="60" w:after="60" w:line="260" w:lineRule="atLeast"/>
        <w:jc w:val="both"/>
        <w:rPr>
          <w:rFonts w:eastAsia="Arial" w:cs="Arial"/>
          <w:color w:val="000000"/>
          <w:sz w:val="22"/>
          <w:szCs w:val="22"/>
        </w:rPr>
      </w:pPr>
    </w:p>
    <w:p w:rsidR="00F270CC" w:rsidRPr="007C2CB1" w:rsidRDefault="007C2CB1" w:rsidP="007C2CB1">
      <w:pPr>
        <w:spacing w:before="60" w:after="60" w:line="260" w:lineRule="atLeast"/>
        <w:jc w:val="both"/>
        <w:rPr>
          <w:rFonts w:eastAsia="Arial" w:cs="Arial"/>
          <w:szCs w:val="20"/>
        </w:rPr>
      </w:pPr>
      <w:r w:rsidRPr="007C2CB1">
        <w:rPr>
          <w:rFonts w:eastAsia="Arial" w:cs="Arial"/>
          <w:szCs w:val="20"/>
        </w:rPr>
        <w:t>Concrètement, cette nouvelle analyse économique doit donc se dérouler de la manière suivante :</w:t>
      </w:r>
    </w:p>
    <w:p w:rsidR="00DA62CC" w:rsidRPr="00BA4351" w:rsidRDefault="00DA62CC" w:rsidP="00BA4351">
      <w:pPr>
        <w:pStyle w:val="Paragraphedeliste"/>
        <w:numPr>
          <w:ilvl w:val="0"/>
          <w:numId w:val="33"/>
        </w:numPr>
        <w:pBdr>
          <w:top w:val="nil"/>
          <w:left w:val="nil"/>
          <w:bottom w:val="nil"/>
          <w:right w:val="nil"/>
          <w:between w:val="nil"/>
        </w:pBdr>
        <w:spacing w:before="60" w:after="60" w:line="260" w:lineRule="atLeast"/>
        <w:ind w:left="284" w:hanging="284"/>
        <w:contextualSpacing w:val="0"/>
        <w:jc w:val="both"/>
        <w:rPr>
          <w:rFonts w:ascii="Arial" w:eastAsia="Arial" w:hAnsi="Arial" w:cs="Arial"/>
          <w:i/>
          <w:iCs/>
          <w:szCs w:val="20"/>
        </w:rPr>
      </w:pPr>
      <w:r w:rsidRPr="00BA4351">
        <w:rPr>
          <w:rFonts w:ascii="Arial" w:eastAsia="Arial" w:hAnsi="Arial" w:cs="Arial"/>
          <w:b/>
          <w:bCs/>
          <w:color w:val="BE1473"/>
          <w:szCs w:val="20"/>
        </w:rPr>
        <w:t xml:space="preserve">Étude de l’apport du projet pour le territoire </w:t>
      </w:r>
      <w:r w:rsidRPr="00BA4351">
        <w:rPr>
          <w:rFonts w:ascii="Arial" w:eastAsia="Arial" w:hAnsi="Arial" w:cs="Arial"/>
          <w:i/>
          <w:iCs/>
          <w:szCs w:val="20"/>
        </w:rPr>
        <w:t xml:space="preserve">(Quantifier l’intérêt économique du </w:t>
      </w:r>
      <w:r w:rsidRPr="00BA4351">
        <w:rPr>
          <w:rFonts w:ascii="Arial" w:eastAsia="Arial" w:hAnsi="Arial" w:cs="Arial"/>
          <w:i/>
          <w:iCs/>
          <w:color w:val="000000"/>
          <w:szCs w:val="20"/>
        </w:rPr>
        <w:t>projet</w:t>
      </w:r>
      <w:r w:rsidRPr="00BA4351">
        <w:rPr>
          <w:rFonts w:ascii="Arial" w:eastAsia="Arial" w:hAnsi="Arial" w:cs="Arial"/>
          <w:i/>
          <w:iCs/>
          <w:szCs w:val="20"/>
        </w:rPr>
        <w:t xml:space="preserve"> du point de vue de l’intérêt général)</w:t>
      </w:r>
    </w:p>
    <w:p w:rsidR="00DA62CC" w:rsidRPr="00DA62CC" w:rsidRDefault="00DA62CC"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Pour cela, </w:t>
      </w:r>
      <w:r w:rsidR="00F270CC">
        <w:rPr>
          <w:rFonts w:eastAsia="Arial" w:cs="Arial"/>
          <w:szCs w:val="20"/>
        </w:rPr>
        <w:t xml:space="preserve">une </w:t>
      </w:r>
      <w:r w:rsidRPr="00BA4351">
        <w:rPr>
          <w:rFonts w:eastAsia="Arial" w:cs="Arial"/>
          <w:b/>
          <w:bCs/>
          <w:szCs w:val="20"/>
        </w:rPr>
        <w:t xml:space="preserve">analyse coûts / bénéfices à horizon 40 ans, </w:t>
      </w:r>
      <w:r w:rsidR="00F270CC" w:rsidRPr="00BA4351">
        <w:rPr>
          <w:rFonts w:eastAsia="Arial" w:cs="Arial"/>
          <w:szCs w:val="20"/>
        </w:rPr>
        <w:t xml:space="preserve">est réalisée </w:t>
      </w:r>
      <w:r w:rsidR="00A601AA">
        <w:rPr>
          <w:rFonts w:eastAsia="Arial" w:cs="Arial"/>
          <w:szCs w:val="20"/>
        </w:rPr>
        <w:t>d’un point de vue qualitatif (</w:t>
      </w:r>
      <w:r w:rsidRPr="00BA4351">
        <w:rPr>
          <w:rFonts w:eastAsia="Arial" w:cs="Arial"/>
          <w:bCs/>
          <w:color w:val="000000"/>
          <w:szCs w:val="20"/>
        </w:rPr>
        <w:t>description des bénéfices et des coûts</w:t>
      </w:r>
      <w:r w:rsidR="00A601AA">
        <w:rPr>
          <w:rFonts w:eastAsia="Arial" w:cs="Arial"/>
          <w:bCs/>
          <w:color w:val="000000"/>
          <w:szCs w:val="20"/>
        </w:rPr>
        <w:t>) et quantitatif (</w:t>
      </w:r>
      <w:r w:rsidRPr="00BA4351">
        <w:rPr>
          <w:rFonts w:eastAsia="Arial" w:cs="Arial"/>
          <w:bCs/>
          <w:color w:val="000000"/>
          <w:szCs w:val="20"/>
        </w:rPr>
        <w:t>chiffrage des bénéfices et les coûts et si possible monétarisation</w:t>
      </w:r>
      <w:r w:rsidR="00A601AA">
        <w:rPr>
          <w:rFonts w:eastAsia="Arial" w:cs="Arial"/>
          <w:bCs/>
          <w:color w:val="000000"/>
          <w:szCs w:val="20"/>
        </w:rPr>
        <w:t>)</w:t>
      </w:r>
      <w:r w:rsidRPr="00BA4351">
        <w:rPr>
          <w:rFonts w:eastAsia="Arial" w:cs="Arial"/>
          <w:bCs/>
          <w:color w:val="000000"/>
          <w:szCs w:val="20"/>
        </w:rPr>
        <w:t>.</w:t>
      </w:r>
    </w:p>
    <w:p w:rsidR="00DA62CC" w:rsidRPr="00DA62CC" w:rsidRDefault="00DA62CC" w:rsidP="00BA4351">
      <w:pPr>
        <w:pBdr>
          <w:top w:val="nil"/>
          <w:left w:val="nil"/>
          <w:bottom w:val="nil"/>
          <w:right w:val="nil"/>
          <w:between w:val="nil"/>
        </w:pBdr>
        <w:spacing w:before="60" w:after="60" w:line="260" w:lineRule="atLeast"/>
        <w:jc w:val="both"/>
        <w:rPr>
          <w:rFonts w:eastAsia="Arial" w:cs="Arial"/>
          <w:szCs w:val="20"/>
        </w:rPr>
      </w:pPr>
      <w:r w:rsidRPr="00DA62CC">
        <w:rPr>
          <w:rFonts w:eastAsia="Arial" w:cs="Arial"/>
          <w:szCs w:val="20"/>
        </w:rPr>
        <w:t>Les coûts comprennent les investissement</w:t>
      </w:r>
      <w:r w:rsidR="00F270CC">
        <w:rPr>
          <w:rFonts w:eastAsia="Arial" w:cs="Arial"/>
          <w:szCs w:val="20"/>
        </w:rPr>
        <w:t>s,</w:t>
      </w:r>
      <w:r w:rsidRPr="00DA62CC">
        <w:rPr>
          <w:rFonts w:eastAsia="Arial" w:cs="Arial"/>
          <w:szCs w:val="20"/>
        </w:rPr>
        <w:t xml:space="preserve"> le fonctionnement et le coût pour les usagers</w:t>
      </w:r>
      <w:r w:rsidR="00A601AA">
        <w:rPr>
          <w:rFonts w:eastAsia="Arial" w:cs="Arial"/>
          <w:szCs w:val="20"/>
        </w:rPr>
        <w:t>.</w:t>
      </w:r>
    </w:p>
    <w:p w:rsidR="00DA62CC" w:rsidRPr="00DA62CC" w:rsidRDefault="00DA62CC" w:rsidP="00BA4351">
      <w:pPr>
        <w:pBdr>
          <w:top w:val="nil"/>
          <w:left w:val="nil"/>
          <w:bottom w:val="nil"/>
          <w:right w:val="nil"/>
          <w:between w:val="nil"/>
        </w:pBdr>
        <w:spacing w:before="60" w:after="60" w:line="260" w:lineRule="atLeast"/>
        <w:jc w:val="both"/>
        <w:rPr>
          <w:rFonts w:eastAsia="Arial" w:cs="Arial"/>
          <w:szCs w:val="20"/>
        </w:rPr>
      </w:pPr>
      <w:r w:rsidRPr="00DA62CC">
        <w:rPr>
          <w:rFonts w:eastAsia="Arial" w:cs="Arial"/>
          <w:szCs w:val="20"/>
        </w:rPr>
        <w:t xml:space="preserve">Les bénéfices comprennent les bénéfices directs pour les usagers (performances agroéconomiques, emplois agricoles et les </w:t>
      </w:r>
      <w:r w:rsidRPr="00DA62CC">
        <w:rPr>
          <w:rFonts w:eastAsia="Arial" w:cs="Arial"/>
          <w:color w:val="000000"/>
          <w:szCs w:val="20"/>
        </w:rPr>
        <w:t>effets</w:t>
      </w:r>
      <w:r w:rsidRPr="00DA62CC">
        <w:rPr>
          <w:rFonts w:eastAsia="Arial" w:cs="Arial"/>
          <w:szCs w:val="20"/>
        </w:rPr>
        <w:t xml:space="preserve"> indirects sur les filières amont/aval, sur l’attractivité du territoire, sur </w:t>
      </w:r>
      <w:r>
        <w:rPr>
          <w:rFonts w:eastAsia="Arial" w:cs="Arial"/>
          <w:szCs w:val="20"/>
        </w:rPr>
        <w:t xml:space="preserve">la création d’emplois, </w:t>
      </w:r>
      <w:r w:rsidRPr="00DA62CC">
        <w:rPr>
          <w:rFonts w:eastAsia="Arial" w:cs="Arial"/>
          <w:szCs w:val="20"/>
        </w:rPr>
        <w:t>l’amélioration de la desserte anti-incendie, réduction du risque de pénurie d’eau, services écosystémiques…)</w:t>
      </w:r>
    </w:p>
    <w:p w:rsidR="00DA62CC" w:rsidRPr="00DA62CC" w:rsidRDefault="00DA62CC" w:rsidP="00BA4351">
      <w:pPr>
        <w:pBdr>
          <w:top w:val="nil"/>
          <w:left w:val="nil"/>
          <w:bottom w:val="nil"/>
          <w:right w:val="nil"/>
          <w:between w:val="nil"/>
        </w:pBdr>
        <w:spacing w:before="60" w:after="60" w:line="260" w:lineRule="atLeast"/>
        <w:jc w:val="both"/>
        <w:rPr>
          <w:rFonts w:eastAsia="Arial" w:cs="Arial"/>
          <w:szCs w:val="20"/>
        </w:rPr>
      </w:pPr>
    </w:p>
    <w:p w:rsidR="00DA62CC" w:rsidRPr="00BA4351" w:rsidRDefault="00F270CC" w:rsidP="00BA4351">
      <w:pPr>
        <w:pStyle w:val="Paragraphedeliste"/>
        <w:numPr>
          <w:ilvl w:val="0"/>
          <w:numId w:val="33"/>
        </w:numPr>
        <w:pBdr>
          <w:top w:val="nil"/>
          <w:left w:val="nil"/>
          <w:bottom w:val="nil"/>
          <w:right w:val="nil"/>
          <w:between w:val="nil"/>
        </w:pBdr>
        <w:spacing w:before="60" w:after="60" w:line="260" w:lineRule="atLeast"/>
        <w:ind w:left="284" w:hanging="284"/>
        <w:contextualSpacing w:val="0"/>
        <w:jc w:val="both"/>
        <w:rPr>
          <w:rFonts w:ascii="Arial" w:eastAsia="Arial" w:hAnsi="Arial" w:cs="Arial"/>
          <w:i/>
          <w:iCs/>
          <w:szCs w:val="20"/>
        </w:rPr>
      </w:pPr>
      <w:r w:rsidRPr="00BA4351">
        <w:rPr>
          <w:rFonts w:ascii="Arial" w:eastAsia="Arial" w:hAnsi="Arial" w:cs="Arial"/>
          <w:b/>
          <w:bCs/>
          <w:color w:val="BE1473"/>
          <w:szCs w:val="20"/>
        </w:rPr>
        <w:t>Étude</w:t>
      </w:r>
      <w:r w:rsidR="00CB0FBB" w:rsidRPr="00BA4351">
        <w:rPr>
          <w:rFonts w:ascii="Arial" w:eastAsia="Arial" w:hAnsi="Arial" w:cs="Arial"/>
          <w:b/>
          <w:bCs/>
          <w:color w:val="BE1473"/>
          <w:szCs w:val="20"/>
        </w:rPr>
        <w:t xml:space="preserve"> de la rentabilité du projet pour les gestionnaires</w:t>
      </w:r>
      <w:r w:rsidR="00A601AA" w:rsidRPr="00BA4351">
        <w:rPr>
          <w:rFonts w:ascii="Arial" w:eastAsia="Arial" w:hAnsi="Arial" w:cs="Arial"/>
          <w:b/>
          <w:bCs/>
          <w:color w:val="BE1473"/>
          <w:szCs w:val="20"/>
        </w:rPr>
        <w:t xml:space="preserve"> </w:t>
      </w:r>
      <w:r w:rsidR="00CB0FBB" w:rsidRPr="00BA4351">
        <w:rPr>
          <w:rFonts w:ascii="Arial" w:eastAsia="Arial" w:hAnsi="Arial" w:cs="Arial"/>
          <w:i/>
          <w:iCs/>
          <w:szCs w:val="20"/>
        </w:rPr>
        <w:t>(S’assurer</w:t>
      </w:r>
      <w:r w:rsidR="00DA62CC" w:rsidRPr="00BA4351">
        <w:rPr>
          <w:rFonts w:ascii="Arial" w:eastAsia="Arial" w:hAnsi="Arial" w:cs="Arial"/>
          <w:i/>
          <w:iCs/>
          <w:szCs w:val="20"/>
        </w:rPr>
        <w:t xml:space="preserve"> de la viabilité économique</w:t>
      </w:r>
      <w:r w:rsidR="00CB0FBB" w:rsidRPr="00BA4351">
        <w:rPr>
          <w:rFonts w:ascii="Arial" w:eastAsia="Arial" w:hAnsi="Arial" w:cs="Arial"/>
          <w:i/>
          <w:iCs/>
          <w:szCs w:val="20"/>
        </w:rPr>
        <w:t xml:space="preserve"> et de la récupération des coûts d’investissement</w:t>
      </w:r>
      <w:r w:rsidR="00DA62CC" w:rsidRPr="00BA4351">
        <w:rPr>
          <w:rFonts w:ascii="Arial" w:eastAsia="Arial" w:hAnsi="Arial" w:cs="Arial"/>
          <w:i/>
          <w:iCs/>
          <w:szCs w:val="20"/>
        </w:rPr>
        <w:t xml:space="preserve"> du projet du point de vue du gestionnaire, à horizon 40 ans.</w:t>
      </w:r>
      <w:r w:rsidR="00CB0FBB" w:rsidRPr="00BA4351">
        <w:rPr>
          <w:rFonts w:ascii="Arial" w:eastAsia="Arial" w:hAnsi="Arial" w:cs="Arial"/>
          <w:i/>
          <w:iCs/>
          <w:szCs w:val="20"/>
        </w:rPr>
        <w:t>)</w:t>
      </w:r>
    </w:p>
    <w:p w:rsidR="00CB0FBB" w:rsidRDefault="00DA62CC"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Cette étape permet de d</w:t>
      </w:r>
      <w:r w:rsidRPr="00DA62CC">
        <w:rPr>
          <w:rFonts w:eastAsia="Arial" w:cs="Arial"/>
          <w:szCs w:val="20"/>
        </w:rPr>
        <w:t xml:space="preserve">éterminer la </w:t>
      </w:r>
      <w:r w:rsidRPr="00DA62CC">
        <w:rPr>
          <w:rFonts w:eastAsia="Arial" w:cs="Arial"/>
          <w:b/>
          <w:bCs/>
          <w:szCs w:val="20"/>
        </w:rPr>
        <w:t xml:space="preserve">tarification adaptée </w:t>
      </w:r>
      <w:r w:rsidRPr="00DA62CC">
        <w:rPr>
          <w:rFonts w:eastAsia="Arial" w:cs="Arial"/>
          <w:szCs w:val="20"/>
        </w:rPr>
        <w:t>pour assurer l’équilibre budgétaire du projet et son renouvellement</w:t>
      </w:r>
      <w:r>
        <w:rPr>
          <w:rFonts w:eastAsia="Arial" w:cs="Arial"/>
          <w:szCs w:val="20"/>
        </w:rPr>
        <w:t xml:space="preserve">. L’objectif est de couvrir les </w:t>
      </w:r>
      <w:r w:rsidR="00A601AA">
        <w:rPr>
          <w:rFonts w:eastAsia="Arial" w:cs="Arial"/>
          <w:szCs w:val="20"/>
        </w:rPr>
        <w:t>coûts</w:t>
      </w:r>
      <w:r>
        <w:rPr>
          <w:rFonts w:eastAsia="Arial" w:cs="Arial"/>
          <w:szCs w:val="20"/>
        </w:rPr>
        <w:t xml:space="preserve"> (investissement, fonctionnement, entretien) de manière équilibrée entre</w:t>
      </w:r>
      <w:r w:rsidR="00A601AA">
        <w:rPr>
          <w:rFonts w:eastAsia="Arial" w:cs="Arial"/>
          <w:szCs w:val="20"/>
        </w:rPr>
        <w:t xml:space="preserve"> d</w:t>
      </w:r>
      <w:r>
        <w:rPr>
          <w:rFonts w:eastAsia="Arial" w:cs="Arial"/>
          <w:szCs w:val="20"/>
        </w:rPr>
        <w:t>ifférentes ressources / recettes (subvention, investissement, ventes)</w:t>
      </w:r>
      <w:r w:rsidR="00A601AA">
        <w:rPr>
          <w:rFonts w:eastAsia="Arial" w:cs="Arial"/>
          <w:szCs w:val="20"/>
        </w:rPr>
        <w:t>, l</w:t>
      </w:r>
      <w:r>
        <w:rPr>
          <w:rFonts w:eastAsia="Arial" w:cs="Arial"/>
          <w:szCs w:val="20"/>
        </w:rPr>
        <w:t xml:space="preserve">es contributions des usages (droit d’entrée) </w:t>
      </w:r>
      <w:r w:rsidR="00A601AA">
        <w:rPr>
          <w:rFonts w:eastAsia="Arial" w:cs="Arial"/>
          <w:szCs w:val="20"/>
        </w:rPr>
        <w:t>et la t</w:t>
      </w:r>
      <w:r w:rsidR="00CB0FBB">
        <w:rPr>
          <w:rFonts w:eastAsia="Arial" w:cs="Arial"/>
          <w:szCs w:val="20"/>
        </w:rPr>
        <w:t>arification de l’eau</w:t>
      </w:r>
      <w:r w:rsidR="00A601AA">
        <w:rPr>
          <w:rFonts w:eastAsia="Arial" w:cs="Arial"/>
          <w:szCs w:val="20"/>
        </w:rPr>
        <w:t>.</w:t>
      </w:r>
    </w:p>
    <w:p w:rsidR="00DA62CC" w:rsidRDefault="00DA62CC" w:rsidP="00BA4351">
      <w:pPr>
        <w:pBdr>
          <w:top w:val="nil"/>
          <w:left w:val="nil"/>
          <w:bottom w:val="nil"/>
          <w:right w:val="nil"/>
          <w:between w:val="nil"/>
        </w:pBdr>
        <w:spacing w:before="60" w:after="60" w:line="260" w:lineRule="atLeast"/>
        <w:jc w:val="both"/>
        <w:rPr>
          <w:rFonts w:eastAsia="Arial" w:cs="Arial"/>
          <w:b/>
          <w:bCs/>
          <w:szCs w:val="20"/>
        </w:rPr>
      </w:pPr>
    </w:p>
    <w:p w:rsidR="00DA62CC" w:rsidRPr="00BA4351" w:rsidRDefault="00F270CC" w:rsidP="00BA4351">
      <w:pPr>
        <w:pStyle w:val="Paragraphedeliste"/>
        <w:numPr>
          <w:ilvl w:val="0"/>
          <w:numId w:val="33"/>
        </w:numPr>
        <w:pBdr>
          <w:top w:val="nil"/>
          <w:left w:val="nil"/>
          <w:bottom w:val="nil"/>
          <w:right w:val="nil"/>
          <w:between w:val="nil"/>
        </w:pBdr>
        <w:spacing w:before="60" w:after="60" w:line="260" w:lineRule="atLeast"/>
        <w:ind w:left="284" w:hanging="284"/>
        <w:contextualSpacing w:val="0"/>
        <w:jc w:val="both"/>
        <w:rPr>
          <w:rFonts w:ascii="Arial" w:eastAsia="Arial" w:hAnsi="Arial" w:cs="Arial"/>
          <w:i/>
          <w:iCs/>
          <w:szCs w:val="20"/>
        </w:rPr>
      </w:pPr>
      <w:r w:rsidRPr="00BA4351">
        <w:rPr>
          <w:rFonts w:ascii="Arial" w:eastAsia="Arial" w:hAnsi="Arial" w:cs="Arial"/>
          <w:b/>
          <w:bCs/>
          <w:color w:val="BE1473"/>
          <w:szCs w:val="20"/>
        </w:rPr>
        <w:t>Étude</w:t>
      </w:r>
      <w:r w:rsidR="00CB0FBB" w:rsidRPr="00BA4351">
        <w:rPr>
          <w:rFonts w:ascii="Arial" w:eastAsia="Arial" w:hAnsi="Arial" w:cs="Arial"/>
          <w:b/>
          <w:bCs/>
          <w:color w:val="BE1473"/>
          <w:szCs w:val="20"/>
        </w:rPr>
        <w:t xml:space="preserve"> de la rentabilité du projet pour l’usager</w:t>
      </w:r>
      <w:r w:rsidR="00A601AA" w:rsidRPr="00BA4351">
        <w:rPr>
          <w:rFonts w:ascii="Arial" w:eastAsia="Arial" w:hAnsi="Arial" w:cs="Arial"/>
          <w:b/>
          <w:bCs/>
          <w:color w:val="BE1473"/>
          <w:szCs w:val="20"/>
        </w:rPr>
        <w:t xml:space="preserve"> </w:t>
      </w:r>
      <w:r w:rsidR="00CB0FBB" w:rsidRPr="00BA4351">
        <w:rPr>
          <w:rFonts w:ascii="Arial" w:eastAsia="Arial" w:hAnsi="Arial" w:cs="Arial"/>
          <w:i/>
          <w:iCs/>
          <w:szCs w:val="20"/>
        </w:rPr>
        <w:t>(</w:t>
      </w:r>
      <w:r w:rsidR="00A601AA" w:rsidRPr="00BA4351">
        <w:rPr>
          <w:rFonts w:ascii="Arial" w:eastAsia="Arial" w:hAnsi="Arial" w:cs="Arial"/>
          <w:i/>
          <w:iCs/>
          <w:szCs w:val="20"/>
        </w:rPr>
        <w:t>D</w:t>
      </w:r>
      <w:r w:rsidR="00DA62CC" w:rsidRPr="00BA4351">
        <w:rPr>
          <w:rFonts w:ascii="Arial" w:eastAsia="Arial" w:hAnsi="Arial" w:cs="Arial"/>
          <w:i/>
          <w:iCs/>
          <w:szCs w:val="20"/>
        </w:rPr>
        <w:t>éfinir la rentabilité de chaque scénario avec et sans projet pour les différentes typologies d’exploitation et de filières, à horizon 20 ans.</w:t>
      </w:r>
      <w:r w:rsidR="00CB0FBB" w:rsidRPr="00BA4351">
        <w:rPr>
          <w:rFonts w:ascii="Arial" w:eastAsia="Arial" w:hAnsi="Arial" w:cs="Arial"/>
          <w:i/>
          <w:iCs/>
          <w:szCs w:val="20"/>
        </w:rPr>
        <w:t>)</w:t>
      </w:r>
    </w:p>
    <w:p w:rsidR="00DA62CC" w:rsidRDefault="00DA62CC" w:rsidP="00A601AA">
      <w:pPr>
        <w:pBdr>
          <w:top w:val="nil"/>
          <w:left w:val="nil"/>
          <w:bottom w:val="nil"/>
          <w:right w:val="nil"/>
          <w:between w:val="nil"/>
        </w:pBdr>
        <w:spacing w:before="60" w:after="60" w:line="260" w:lineRule="atLeast"/>
        <w:jc w:val="both"/>
        <w:rPr>
          <w:rFonts w:eastAsia="Arial" w:cs="Arial"/>
          <w:b/>
          <w:bCs/>
          <w:szCs w:val="20"/>
        </w:rPr>
      </w:pPr>
      <w:r>
        <w:rPr>
          <w:rFonts w:eastAsia="Arial" w:cs="Arial"/>
          <w:szCs w:val="20"/>
        </w:rPr>
        <w:t xml:space="preserve">Pour cela, </w:t>
      </w:r>
      <w:r w:rsidR="00CB0FBB">
        <w:rPr>
          <w:rFonts w:eastAsia="Arial" w:cs="Arial"/>
          <w:szCs w:val="20"/>
        </w:rPr>
        <w:t xml:space="preserve">nous évaluons si l’accès à l’eau est rentable ou non pour l’usager en évaluant la </w:t>
      </w:r>
      <w:r w:rsidRPr="00BA4351">
        <w:rPr>
          <w:rFonts w:eastAsia="Arial" w:cs="Arial"/>
          <w:b/>
          <w:bCs/>
          <w:szCs w:val="20"/>
        </w:rPr>
        <w:t>valeur actualisée nette et/ou le ratio bénéfices / coûts</w:t>
      </w:r>
      <w:r w:rsidR="00A601AA">
        <w:rPr>
          <w:rFonts w:eastAsia="Arial" w:cs="Arial"/>
          <w:b/>
          <w:bCs/>
          <w:szCs w:val="20"/>
        </w:rPr>
        <w:t xml:space="preserve">. </w:t>
      </w:r>
    </w:p>
    <w:p w:rsidR="00DA62CC" w:rsidRPr="00DA62CC" w:rsidRDefault="00A601AA" w:rsidP="00BA435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Nous réalisons donc des modélisations pour </w:t>
      </w:r>
      <w:r w:rsidR="00B1620A">
        <w:rPr>
          <w:rFonts w:eastAsia="Arial" w:cs="Arial"/>
          <w:szCs w:val="20"/>
        </w:rPr>
        <w:t xml:space="preserve">des </w:t>
      </w:r>
      <w:r w:rsidR="00DA62CC" w:rsidRPr="00DA62CC">
        <w:rPr>
          <w:rFonts w:eastAsia="Arial" w:cs="Arial"/>
          <w:szCs w:val="20"/>
        </w:rPr>
        <w:t>« exploitations types »</w:t>
      </w:r>
    </w:p>
    <w:p w:rsidR="00DA62CC" w:rsidRPr="00BA4351" w:rsidRDefault="00DA62CC"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Exploitation type 1 - Viticulture</w:t>
      </w:r>
    </w:p>
    <w:p w:rsidR="00DA62CC" w:rsidRPr="00BA4351" w:rsidRDefault="00DA62CC"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Exploitation type 2 – Mixte Viticulture/ Cultures de printemps</w:t>
      </w:r>
    </w:p>
    <w:p w:rsidR="00DA62CC" w:rsidRPr="00BA4351" w:rsidRDefault="00DA62CC"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Exploitation type 3 – Mixte Viticulture/ Arboriculture</w:t>
      </w:r>
    </w:p>
    <w:p w:rsidR="00DA62CC" w:rsidRPr="00BA4351" w:rsidRDefault="00DA62CC" w:rsidP="00BA435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BA4351">
        <w:rPr>
          <w:rFonts w:ascii="Arial" w:eastAsia="Arial" w:hAnsi="Arial" w:cs="Arial"/>
          <w:bCs/>
          <w:color w:val="000000"/>
          <w:szCs w:val="20"/>
        </w:rPr>
        <w:t>Exploitation type 4 – Maraichage</w:t>
      </w:r>
    </w:p>
    <w:p w:rsidR="00DA62CC" w:rsidRPr="00DA62CC" w:rsidRDefault="00A601AA" w:rsidP="00BA4351">
      <w:pPr>
        <w:pBdr>
          <w:top w:val="nil"/>
          <w:left w:val="nil"/>
          <w:bottom w:val="nil"/>
          <w:right w:val="nil"/>
          <w:between w:val="nil"/>
        </w:pBdr>
        <w:spacing w:before="60" w:after="60" w:line="260" w:lineRule="atLeast"/>
        <w:jc w:val="both"/>
        <w:rPr>
          <w:rFonts w:eastAsia="Arial" w:cs="Arial"/>
          <w:szCs w:val="20"/>
        </w:rPr>
      </w:pPr>
      <w:r w:rsidRPr="00BA4351">
        <w:rPr>
          <w:rFonts w:eastAsia="Arial" w:cs="Arial"/>
          <w:szCs w:val="20"/>
        </w:rPr>
        <w:t xml:space="preserve">Puis nous menons des </w:t>
      </w:r>
      <w:r>
        <w:rPr>
          <w:rFonts w:eastAsia="Arial" w:cs="Arial"/>
          <w:b/>
          <w:bCs/>
          <w:szCs w:val="20"/>
        </w:rPr>
        <w:t>t</w:t>
      </w:r>
      <w:r w:rsidR="00DA62CC" w:rsidRPr="00DA62CC">
        <w:rPr>
          <w:rFonts w:eastAsia="Arial" w:cs="Arial"/>
          <w:b/>
          <w:bCs/>
          <w:szCs w:val="20"/>
        </w:rPr>
        <w:t xml:space="preserve">ests de sensibilité </w:t>
      </w:r>
      <w:r w:rsidR="00DA62CC" w:rsidRPr="00DA62CC">
        <w:rPr>
          <w:rFonts w:eastAsia="Arial" w:cs="Arial"/>
          <w:szCs w:val="20"/>
        </w:rPr>
        <w:t>pour évaluer l’importance de l’impact sur les résultats de</w:t>
      </w:r>
      <w:r>
        <w:rPr>
          <w:rFonts w:eastAsia="Arial" w:cs="Arial"/>
          <w:szCs w:val="20"/>
        </w:rPr>
        <w:t xml:space="preserve"> </w:t>
      </w:r>
      <w:r w:rsidR="00DA62CC" w:rsidRPr="00DA62CC">
        <w:rPr>
          <w:rFonts w:eastAsia="Arial" w:cs="Arial"/>
          <w:szCs w:val="20"/>
        </w:rPr>
        <w:t>la fréquence des années sèches</w:t>
      </w:r>
      <w:r>
        <w:rPr>
          <w:rFonts w:eastAsia="Arial" w:cs="Arial"/>
          <w:szCs w:val="20"/>
        </w:rPr>
        <w:t>, d</w:t>
      </w:r>
      <w:r w:rsidR="00DA62CC" w:rsidRPr="00DA62CC">
        <w:rPr>
          <w:rFonts w:eastAsia="Arial" w:cs="Arial"/>
          <w:szCs w:val="20"/>
        </w:rPr>
        <w:t>u taux de subvention</w:t>
      </w:r>
      <w:r>
        <w:rPr>
          <w:rFonts w:eastAsia="Arial" w:cs="Arial"/>
          <w:szCs w:val="20"/>
        </w:rPr>
        <w:t>, d</w:t>
      </w:r>
      <w:r w:rsidR="00DA62CC" w:rsidRPr="00DA62CC">
        <w:rPr>
          <w:rFonts w:eastAsia="Arial" w:cs="Arial"/>
          <w:szCs w:val="20"/>
        </w:rPr>
        <w:t>e l’augmentation du coût de l’énergie</w:t>
      </w:r>
      <w:r>
        <w:rPr>
          <w:rFonts w:eastAsia="Arial" w:cs="Arial"/>
          <w:szCs w:val="20"/>
        </w:rPr>
        <w:t>, d</w:t>
      </w:r>
      <w:r w:rsidR="00DA62CC" w:rsidRPr="00DA62CC">
        <w:rPr>
          <w:rFonts w:eastAsia="Arial" w:cs="Arial"/>
          <w:szCs w:val="20"/>
        </w:rPr>
        <w:t>es aléas liés à la construction</w:t>
      </w:r>
      <w:r>
        <w:rPr>
          <w:rFonts w:eastAsia="Arial" w:cs="Arial"/>
          <w:szCs w:val="20"/>
        </w:rPr>
        <w:t>, d</w:t>
      </w:r>
      <w:r w:rsidR="00DA62CC" w:rsidRPr="00DA62CC">
        <w:rPr>
          <w:rFonts w:eastAsia="Arial" w:cs="Arial"/>
          <w:szCs w:val="20"/>
        </w:rPr>
        <w:t>e la diversification agricole dans la zone desservie</w:t>
      </w:r>
      <w:r>
        <w:rPr>
          <w:rFonts w:eastAsia="Arial" w:cs="Arial"/>
          <w:szCs w:val="20"/>
        </w:rPr>
        <w:t xml:space="preserve"> et d</w:t>
      </w:r>
      <w:r w:rsidR="00DA62CC" w:rsidRPr="00DA62CC">
        <w:rPr>
          <w:rFonts w:eastAsia="Arial" w:cs="Arial"/>
          <w:szCs w:val="20"/>
        </w:rPr>
        <w:t>u taux d’actualisation</w:t>
      </w:r>
      <w:r>
        <w:rPr>
          <w:rFonts w:eastAsia="Arial" w:cs="Arial"/>
          <w:szCs w:val="20"/>
        </w:rPr>
        <w:t>.</w:t>
      </w:r>
    </w:p>
    <w:p w:rsidR="002A3710" w:rsidRDefault="002A3710" w:rsidP="00BA4351">
      <w:pPr>
        <w:spacing w:before="60" w:after="60" w:line="260" w:lineRule="atLeast"/>
        <w:rPr>
          <w:rFonts w:eastAsia="Arial" w:cs="Arial"/>
          <w:sz w:val="22"/>
          <w:szCs w:val="22"/>
        </w:rPr>
      </w:pPr>
    </w:p>
    <w:p w:rsidR="00CB0FBB" w:rsidRPr="007C2CB1" w:rsidRDefault="00CB0FBB" w:rsidP="007C2CB1">
      <w:pPr>
        <w:spacing w:before="60" w:after="60" w:line="260" w:lineRule="atLeast"/>
        <w:rPr>
          <w:rFonts w:eastAsia="Arial" w:cs="Arial"/>
          <w:b/>
          <w:bCs/>
          <w:color w:val="C00000"/>
          <w:sz w:val="22"/>
          <w:szCs w:val="22"/>
        </w:rPr>
      </w:pPr>
      <w:r>
        <w:rPr>
          <w:rFonts w:eastAsia="Arial" w:cs="Arial"/>
          <w:b/>
          <w:bCs/>
          <w:sz w:val="22"/>
          <w:szCs w:val="22"/>
        </w:rPr>
        <w:br w:type="page"/>
      </w:r>
      <w:bookmarkStart w:id="12" w:name="_Toc172294880"/>
      <w:r w:rsidR="00B06881" w:rsidRPr="00E03A49">
        <w:rPr>
          <w:rFonts w:eastAsia="Arial" w:cs="Arial"/>
          <w:b/>
          <w:bCs/>
          <w:color w:val="BE1473"/>
          <w:sz w:val="28"/>
          <w:szCs w:val="28"/>
        </w:rPr>
        <w:lastRenderedPageBreak/>
        <w:t>Quels</w:t>
      </w:r>
      <w:r w:rsidR="00B06881" w:rsidRPr="00E03A49">
        <w:rPr>
          <w:rFonts w:eastAsia="Arial"/>
          <w:color w:val="BE1473"/>
          <w:sz w:val="28"/>
          <w:szCs w:val="28"/>
        </w:rPr>
        <w:t xml:space="preserve"> coûts globaux des ouvrages </w:t>
      </w:r>
      <w:r w:rsidR="00876395" w:rsidRPr="00E03A49">
        <w:rPr>
          <w:rFonts w:eastAsia="Arial"/>
          <w:color w:val="BE1473"/>
          <w:sz w:val="28"/>
          <w:szCs w:val="28"/>
        </w:rPr>
        <w:br/>
      </w:r>
      <w:r w:rsidR="00B06881" w:rsidRPr="00E03A49">
        <w:rPr>
          <w:rFonts w:eastAsia="Arial" w:cs="Arial"/>
          <w:b/>
          <w:bCs/>
          <w:color w:val="BE1473"/>
          <w:sz w:val="28"/>
          <w:szCs w:val="28"/>
        </w:rPr>
        <w:t>pouvez-vous</w:t>
      </w:r>
      <w:r w:rsidR="00876395" w:rsidRPr="00E03A49">
        <w:rPr>
          <w:rFonts w:eastAsia="Arial" w:cs="Arial"/>
          <w:b/>
          <w:bCs/>
          <w:color w:val="BE1473"/>
          <w:sz w:val="28"/>
          <w:szCs w:val="28"/>
        </w:rPr>
        <w:t xml:space="preserve"> </w:t>
      </w:r>
      <w:r w:rsidR="00B06881" w:rsidRPr="00E03A49">
        <w:rPr>
          <w:rFonts w:eastAsia="Arial" w:cs="Arial"/>
          <w:b/>
          <w:bCs/>
          <w:color w:val="BE1473"/>
          <w:sz w:val="28"/>
          <w:szCs w:val="28"/>
        </w:rPr>
        <w:t>partager à ce stade ?</w:t>
      </w:r>
      <w:bookmarkEnd w:id="12"/>
      <w:r w:rsidR="00B06881" w:rsidRPr="00E03A49">
        <w:rPr>
          <w:rFonts w:eastAsia="Arial" w:cs="Arial"/>
          <w:b/>
          <w:bCs/>
          <w:color w:val="BE1473"/>
          <w:sz w:val="28"/>
          <w:szCs w:val="28"/>
        </w:rPr>
        <w:t xml:space="preserve"> </w:t>
      </w:r>
    </w:p>
    <w:p w:rsidR="00876395" w:rsidRDefault="00876395" w:rsidP="00876395">
      <w:pPr>
        <w:spacing w:before="60" w:after="60" w:line="260" w:lineRule="atLeast"/>
        <w:rPr>
          <w:rFonts w:eastAsia="Arial" w:cs="Arial"/>
          <w:i/>
          <w:color w:val="7F7F7F" w:themeColor="text1" w:themeTint="80"/>
          <w:szCs w:val="20"/>
        </w:rPr>
      </w:pPr>
      <w:r w:rsidRPr="007F68CC">
        <w:rPr>
          <w:rFonts w:cs="Arial"/>
          <w:b/>
          <w:bCs/>
          <w:color w:val="FF681E"/>
          <w:szCs w:val="20"/>
          <w:lang w:eastAsia="zh-CN"/>
        </w:rPr>
        <w:t xml:space="preserve">Fabien </w:t>
      </w:r>
      <w:proofErr w:type="spellStart"/>
      <w:r w:rsidRPr="007F68CC">
        <w:rPr>
          <w:rFonts w:cs="Arial"/>
          <w:b/>
          <w:bCs/>
          <w:color w:val="FF681E"/>
          <w:szCs w:val="20"/>
          <w:lang w:eastAsia="zh-CN"/>
        </w:rPr>
        <w:t>Groud</w:t>
      </w:r>
      <w:proofErr w:type="spellEnd"/>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371E08" w:rsidRPr="007F68CC" w:rsidRDefault="00371E08" w:rsidP="00876395">
      <w:pPr>
        <w:spacing w:before="60" w:after="60" w:line="260" w:lineRule="atLeast"/>
        <w:rPr>
          <w:rFonts w:eastAsia="Arial" w:cs="Arial"/>
          <w:i/>
          <w:color w:val="7F7F7F" w:themeColor="text1" w:themeTint="80"/>
          <w:szCs w:val="20"/>
        </w:rPr>
      </w:pPr>
      <w:bookmarkStart w:id="13" w:name="_GoBack"/>
      <w:bookmarkEnd w:id="13"/>
    </w:p>
    <w:p w:rsidR="00C602CF" w:rsidRDefault="007C2CB1"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b/>
          <w:bCs/>
          <w:color w:val="BE1473"/>
          <w:kern w:val="0"/>
          <w:szCs w:val="20"/>
          <w:lang w:eastAsia="fr-FR"/>
        </w:rPr>
        <w:t>-</w:t>
      </w:r>
      <w:r w:rsidR="00C602CF" w:rsidRPr="00C602CF">
        <w:rPr>
          <w:rFonts w:eastAsia="Arial" w:cs="Arial"/>
          <w:b/>
          <w:bCs/>
          <w:color w:val="BE1473"/>
          <w:kern w:val="0"/>
          <w:szCs w:val="20"/>
          <w:lang w:eastAsia="fr-FR"/>
        </w:rPr>
        <w:t xml:space="preserve">Coût </w:t>
      </w:r>
      <w:r>
        <w:rPr>
          <w:rFonts w:eastAsia="Arial" w:cs="Arial"/>
          <w:b/>
          <w:bCs/>
          <w:color w:val="BE1473"/>
          <w:kern w:val="0"/>
          <w:szCs w:val="20"/>
          <w:lang w:eastAsia="fr-FR"/>
        </w:rPr>
        <w:t>global des</w:t>
      </w:r>
      <w:r w:rsidR="00C602CF">
        <w:rPr>
          <w:rFonts w:eastAsia="Arial" w:cs="Arial"/>
          <w:b/>
          <w:bCs/>
          <w:color w:val="BE1473"/>
          <w:kern w:val="0"/>
          <w:szCs w:val="20"/>
          <w:lang w:eastAsia="fr-FR"/>
        </w:rPr>
        <w:t xml:space="preserve"> ouvrages collectifs</w:t>
      </w:r>
      <w:r>
        <w:rPr>
          <w:rFonts w:eastAsia="Arial" w:cs="Arial"/>
          <w:b/>
          <w:bCs/>
          <w:color w:val="BE1473"/>
          <w:kern w:val="0"/>
          <w:szCs w:val="20"/>
          <w:lang w:eastAsia="fr-FR"/>
        </w:rPr>
        <w:t> </w:t>
      </w:r>
      <w:r>
        <w:rPr>
          <w:rFonts w:eastAsia="Arial" w:cs="Arial"/>
          <w:color w:val="000000"/>
          <w:szCs w:val="20"/>
        </w:rPr>
        <w:t>:</w:t>
      </w: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 xml:space="preserve">Le tableau ci-dessous présente les coûts d’investissement estimés à ce stade, c’est à dire les coûts nécessaires pour réaliser les </w:t>
      </w:r>
      <w:r w:rsidRPr="007C2CB1">
        <w:rPr>
          <w:rFonts w:eastAsia="Arial" w:cs="Arial"/>
          <w:b/>
          <w:color w:val="000000"/>
          <w:szCs w:val="20"/>
        </w:rPr>
        <w:t>études et les travaux</w:t>
      </w:r>
      <w:r w:rsidRPr="007C2CB1">
        <w:rPr>
          <w:rFonts w:eastAsia="Arial" w:cs="Arial"/>
          <w:color w:val="000000"/>
          <w:szCs w:val="20"/>
        </w:rPr>
        <w:t xml:space="preserve"> pour les parties « collectives » prises en charge par le Département et la structure de desserte (potentiellement une ASA) : </w:t>
      </w:r>
    </w:p>
    <w:p w:rsidR="007C2CB1" w:rsidRPr="007C2CB1" w:rsidRDefault="007C2CB1" w:rsidP="007C2CB1">
      <w:pPr>
        <w:numPr>
          <w:ilvl w:val="0"/>
          <w:numId w:val="27"/>
        </w:num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7C2CB1">
        <w:rPr>
          <w:rFonts w:eastAsia="Arial" w:cs="Arial"/>
          <w:bCs/>
          <w:color w:val="000000"/>
          <w:kern w:val="0"/>
          <w:szCs w:val="20"/>
          <w:lang w:eastAsia="fr-FR"/>
        </w:rPr>
        <w:t xml:space="preserve">La construction d’un adducteur depuis le réseau Aqua </w:t>
      </w:r>
      <w:proofErr w:type="spellStart"/>
      <w:r w:rsidRPr="007C2CB1">
        <w:rPr>
          <w:rFonts w:eastAsia="Arial" w:cs="Arial"/>
          <w:bCs/>
          <w:color w:val="000000"/>
          <w:kern w:val="0"/>
          <w:szCs w:val="20"/>
          <w:lang w:eastAsia="fr-FR"/>
        </w:rPr>
        <w:t>Domitia</w:t>
      </w:r>
      <w:proofErr w:type="spellEnd"/>
      <w:r w:rsidRPr="007C2CB1">
        <w:rPr>
          <w:rFonts w:eastAsia="Arial" w:cs="Arial"/>
          <w:bCs/>
          <w:color w:val="000000"/>
          <w:kern w:val="0"/>
          <w:szCs w:val="20"/>
          <w:lang w:eastAsia="fr-FR"/>
        </w:rPr>
        <w:t xml:space="preserve"> existant ainsi que la(les) retenue(s) qui stockera(ont) l’eau ; </w:t>
      </w:r>
    </w:p>
    <w:p w:rsidR="007C2CB1" w:rsidRPr="007C2CB1" w:rsidRDefault="007C2CB1" w:rsidP="007C2CB1">
      <w:pPr>
        <w:numPr>
          <w:ilvl w:val="0"/>
          <w:numId w:val="27"/>
        </w:numPr>
        <w:pBdr>
          <w:top w:val="nil"/>
          <w:left w:val="nil"/>
          <w:bottom w:val="nil"/>
          <w:right w:val="nil"/>
          <w:between w:val="nil"/>
        </w:pBdr>
        <w:spacing w:before="60" w:after="60" w:line="260" w:lineRule="atLeast"/>
        <w:jc w:val="both"/>
        <w:rPr>
          <w:rFonts w:eastAsia="Arial" w:cs="Arial"/>
          <w:bCs/>
          <w:color w:val="000000"/>
          <w:kern w:val="0"/>
          <w:szCs w:val="20"/>
          <w:lang w:eastAsia="fr-FR"/>
        </w:rPr>
      </w:pPr>
      <w:r w:rsidRPr="007C2CB1">
        <w:rPr>
          <w:rFonts w:eastAsia="Arial" w:cs="Arial"/>
          <w:bCs/>
          <w:color w:val="000000"/>
          <w:kern w:val="0"/>
          <w:szCs w:val="20"/>
          <w:lang w:eastAsia="fr-FR"/>
        </w:rPr>
        <w:t>L’aménagement du réseau de distribution de l’eau de la retenue jusqu’aux bornes (&amp; compteurs) disposées au droit des parcelles engagées.</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bCs/>
          <w:color w:val="000000"/>
          <w:szCs w:val="20"/>
        </w:rPr>
      </w:pPr>
      <w:r w:rsidRPr="007C2CB1">
        <w:rPr>
          <w:rFonts w:eastAsia="Arial" w:cs="Arial"/>
          <w:color w:val="000000"/>
          <w:szCs w:val="20"/>
        </w:rPr>
        <w:t>Les coûts totaux de l’investissement estimés à ce stade se révèlent autour de 20 000 €/ha, quel que soit le scénario.</w:t>
      </w: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 xml:space="preserve">Ces coûts ne comprennent pas celui de l’installation du réseau privé depuis le compteur jusqu’aux parcelles, ni de l’installation du goutte à goutte par exemple, pris en charge par les usagers. </w:t>
      </w:r>
    </w:p>
    <w:p w:rsidR="00D27B40" w:rsidRDefault="00D27B40" w:rsidP="00BA4351">
      <w:pPr>
        <w:spacing w:before="60" w:after="60" w:line="260" w:lineRule="atLeast"/>
        <w:jc w:val="both"/>
        <w:rPr>
          <w:rFonts w:eastAsia="Arial" w:cs="Arial"/>
          <w:color w:val="000000"/>
          <w:szCs w:val="20"/>
        </w:rPr>
      </w:pPr>
    </w:p>
    <w:p w:rsidR="003C7648" w:rsidRDefault="003C7648" w:rsidP="00BA4351">
      <w:pPr>
        <w:spacing w:before="60" w:after="60" w:line="260" w:lineRule="atLeast"/>
        <w:jc w:val="both"/>
        <w:rPr>
          <w:rFonts w:eastAsia="Arial" w:cs="Arial"/>
          <w:color w:val="000000"/>
          <w:szCs w:val="20"/>
        </w:rPr>
      </w:pPr>
      <w:r w:rsidRPr="00BA4351">
        <w:rPr>
          <w:rFonts w:eastAsia="Arial" w:cs="Arial"/>
          <w:noProof/>
          <w:color w:val="000000"/>
          <w:szCs w:val="20"/>
        </w:rPr>
        <w:drawing>
          <wp:inline distT="0" distB="0" distL="0" distR="0" wp14:anchorId="580ADC1A" wp14:editId="2296F1E4">
            <wp:extent cx="5760720" cy="1598930"/>
            <wp:effectExtent l="0" t="0" r="5080" b="1270"/>
            <wp:docPr id="14506474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47497" name=""/>
                    <pic:cNvPicPr/>
                  </pic:nvPicPr>
                  <pic:blipFill>
                    <a:blip r:embed="rId15"/>
                    <a:stretch>
                      <a:fillRect/>
                    </a:stretch>
                  </pic:blipFill>
                  <pic:spPr>
                    <a:xfrm>
                      <a:off x="0" y="0"/>
                      <a:ext cx="5760720" cy="1598930"/>
                    </a:xfrm>
                    <a:prstGeom prst="rect">
                      <a:avLst/>
                    </a:prstGeom>
                  </pic:spPr>
                </pic:pic>
              </a:graphicData>
            </a:graphic>
          </wp:inline>
        </w:drawing>
      </w:r>
    </w:p>
    <w:p w:rsidR="003C7648" w:rsidRDefault="003C7648" w:rsidP="00BA4351">
      <w:pPr>
        <w:spacing w:before="60" w:after="60" w:line="260" w:lineRule="atLeast"/>
        <w:jc w:val="both"/>
        <w:rPr>
          <w:rFonts w:eastAsia="Arial" w:cs="Arial"/>
          <w:color w:val="000000"/>
          <w:szCs w:val="20"/>
        </w:rPr>
      </w:pPr>
    </w:p>
    <w:p w:rsidR="007C2CB1" w:rsidRDefault="007C2CB1" w:rsidP="00BA435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b/>
          <w:bCs/>
          <w:color w:val="BE1473"/>
          <w:kern w:val="0"/>
          <w:szCs w:val="20"/>
          <w:lang w:eastAsia="fr-FR"/>
        </w:rPr>
        <w:t>-</w:t>
      </w:r>
      <w:r w:rsidR="00C602CF" w:rsidRPr="00C602CF">
        <w:rPr>
          <w:rFonts w:eastAsia="Arial" w:cs="Arial"/>
          <w:b/>
          <w:bCs/>
          <w:color w:val="BE1473"/>
          <w:kern w:val="0"/>
          <w:szCs w:val="20"/>
          <w:lang w:eastAsia="fr-FR"/>
        </w:rPr>
        <w:t>C</w:t>
      </w:r>
      <w:r w:rsidR="00D27B40" w:rsidRPr="00C602CF">
        <w:rPr>
          <w:rFonts w:eastAsia="Arial" w:cs="Arial"/>
          <w:b/>
          <w:bCs/>
          <w:color w:val="BE1473"/>
          <w:kern w:val="0"/>
          <w:szCs w:val="20"/>
          <w:lang w:eastAsia="fr-FR"/>
        </w:rPr>
        <w:t>oûts pour l’usager</w:t>
      </w:r>
      <w:r>
        <w:rPr>
          <w:rFonts w:eastAsia="Arial" w:cs="Arial"/>
          <w:b/>
          <w:bCs/>
          <w:color w:val="BE1473"/>
          <w:kern w:val="0"/>
          <w:szCs w:val="20"/>
          <w:lang w:eastAsia="fr-FR"/>
        </w:rPr>
        <w:t> </w:t>
      </w:r>
      <w:r>
        <w:rPr>
          <w:rFonts w:eastAsia="Arial" w:cs="Arial"/>
          <w:color w:val="000000"/>
          <w:szCs w:val="20"/>
        </w:rPr>
        <w:t>:</w:t>
      </w:r>
    </w:p>
    <w:p w:rsidR="007C2CB1" w:rsidRPr="007C2CB1" w:rsidRDefault="007C2CB1" w:rsidP="007C2CB1">
      <w:pPr>
        <w:spacing w:before="60" w:after="60" w:line="260" w:lineRule="atLeast"/>
        <w:rPr>
          <w:rFonts w:eastAsia="Arial" w:cs="Arial"/>
          <w:i/>
          <w:color w:val="7F7F7F" w:themeColor="text1" w:themeTint="80"/>
          <w:szCs w:val="20"/>
        </w:rPr>
      </w:pPr>
      <w:r w:rsidRPr="007C2CB1">
        <w:rPr>
          <w:rFonts w:eastAsia="Arial" w:cs="Arial"/>
          <w:color w:val="000000"/>
          <w:szCs w:val="20"/>
        </w:rPr>
        <w:t xml:space="preserve">Les coûts viticoles estimés en 2022 et présentés au moment de la phase d’enquête d’identification des besoins étaient de l’ordre de 800€ / ha / an. Ils sont aujourd’hui ajustés, pour certains à la hausse et pour d’autres à la baisse : </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color w:val="000000"/>
          <w:szCs w:val="20"/>
        </w:rPr>
      </w:pPr>
      <w:r w:rsidRPr="007C2CB1">
        <w:rPr>
          <w:rFonts w:eastAsia="Arial" w:cs="Arial"/>
          <w:b/>
          <w:color w:val="000000"/>
          <w:szCs w:val="20"/>
        </w:rPr>
        <w:t>-Pas de changement concernant les coûts d’investissement pour l’ouvrage collectif</w:t>
      </w: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Si les niveaux de subventions ont été revues de 80% à 60%, la participation</w:t>
      </w:r>
      <w:r w:rsidRPr="007C2CB1">
        <w:t xml:space="preserve"> </w:t>
      </w:r>
      <w:r w:rsidRPr="007C2CB1">
        <w:rPr>
          <w:rFonts w:eastAsia="Arial" w:cs="Arial"/>
          <w:color w:val="000000"/>
          <w:szCs w:val="20"/>
        </w:rPr>
        <w:t>importante du Conseil Départemental sur le financement des ouvrages (adduction principale et retenue), permet de maintenir un reste à charge provisoire pour les usagers qui se situerait entre 160 et 200 €/ha/an.</w:t>
      </w:r>
      <w:r w:rsidRPr="007C2CB1">
        <w:rPr>
          <w:rFonts w:eastAsia="Arial" w:cs="Arial"/>
          <w:b/>
          <w:bCs/>
          <w:color w:val="000000"/>
          <w:szCs w:val="20"/>
        </w:rPr>
        <w:t xml:space="preserve"> </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color w:val="000000"/>
          <w:szCs w:val="20"/>
        </w:rPr>
      </w:pPr>
      <w:r w:rsidRPr="007C2CB1">
        <w:rPr>
          <w:rFonts w:eastAsia="Arial" w:cs="Arial"/>
          <w:color w:val="000000"/>
          <w:szCs w:val="20"/>
        </w:rPr>
        <w:t>-</w:t>
      </w:r>
      <w:r w:rsidRPr="007C2CB1">
        <w:rPr>
          <w:rFonts w:eastAsia="Arial" w:cs="Arial"/>
          <w:b/>
          <w:color w:val="000000"/>
          <w:szCs w:val="20"/>
        </w:rPr>
        <w:t xml:space="preserve">Augmentation du coût d’investissement pour le réseau privé </w:t>
      </w: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 xml:space="preserve">Le coût d’installation d’un goutte-à-goutte actuellement constaté est passé de 2000 à 2500 €/ ha (avec subventions révisées annuellement, non-garanties par France-agri-Mer). </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bCs/>
          <w:color w:val="000000"/>
          <w:szCs w:val="20"/>
        </w:rPr>
      </w:pPr>
      <w:r w:rsidRPr="007C2CB1">
        <w:rPr>
          <w:rFonts w:eastAsia="Arial" w:cs="Arial"/>
          <w:color w:val="000000"/>
          <w:szCs w:val="20"/>
        </w:rPr>
        <w:t xml:space="preserve">Les durées d’emprunt ont également évolué : 160 €/ ha / an sur 25 ans contre 200 € / ha /an sur 20 ans. </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color w:val="000000"/>
          <w:szCs w:val="20"/>
        </w:rPr>
      </w:pPr>
      <w:r w:rsidRPr="007C2CB1">
        <w:rPr>
          <w:rFonts w:eastAsia="Arial" w:cs="Arial"/>
          <w:b/>
          <w:color w:val="000000"/>
          <w:szCs w:val="20"/>
        </w:rPr>
        <w:t>-Augmentation des charges d’exploitation</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color w:val="000000"/>
          <w:szCs w:val="20"/>
        </w:rPr>
      </w:pPr>
      <w:r w:rsidRPr="007C2CB1">
        <w:rPr>
          <w:rFonts w:eastAsia="Arial" w:cs="Arial"/>
          <w:color w:val="000000"/>
          <w:szCs w:val="20"/>
        </w:rPr>
        <w:t xml:space="preserve">Le tarif d’achat d’eau à BRL s’avère plus élevé que prévu, tout comme les coûts énergétiques à supporter par l’ASA. Ainsi, les charges d’exploitation seraient d’environ 480 à 540 € / ha / an contre </w:t>
      </w:r>
      <w:r w:rsidRPr="007C2CB1">
        <w:rPr>
          <w:rFonts w:eastAsia="Arial" w:cs="Arial"/>
          <w:color w:val="000000"/>
          <w:szCs w:val="20"/>
        </w:rPr>
        <w:br/>
        <w:t xml:space="preserve">300 € / ha / an estimés en 2022. </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color w:val="000000"/>
          <w:szCs w:val="20"/>
        </w:rPr>
      </w:pPr>
      <w:r w:rsidRPr="007C2CB1">
        <w:rPr>
          <w:rFonts w:eastAsia="Arial" w:cs="Arial"/>
          <w:color w:val="000000"/>
          <w:szCs w:val="20"/>
        </w:rPr>
        <w:t>-</w:t>
      </w:r>
      <w:r w:rsidRPr="007C2CB1">
        <w:rPr>
          <w:rFonts w:eastAsia="Arial" w:cs="Arial"/>
          <w:b/>
          <w:color w:val="000000"/>
          <w:szCs w:val="20"/>
        </w:rPr>
        <w:t>Coût d’entretien du réseau privé inchangé</w:t>
      </w:r>
    </w:p>
    <w:p w:rsidR="007C2CB1" w:rsidRP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color w:val="000000"/>
          <w:szCs w:val="20"/>
        </w:rPr>
        <w:t>Il reste estimé à 50 € / ha / an.</w:t>
      </w:r>
    </w:p>
    <w:p w:rsidR="007C2CB1" w:rsidRPr="007C2CB1" w:rsidRDefault="007C2CB1" w:rsidP="007C2CB1">
      <w:pPr>
        <w:pBdr>
          <w:top w:val="nil"/>
          <w:left w:val="nil"/>
          <w:bottom w:val="nil"/>
          <w:right w:val="nil"/>
          <w:between w:val="nil"/>
        </w:pBdr>
        <w:spacing w:before="60" w:after="60" w:line="260" w:lineRule="atLeast"/>
        <w:jc w:val="both"/>
        <w:rPr>
          <w:rFonts w:eastAsia="Arial" w:cs="Arial"/>
          <w:b/>
          <w:bCs/>
          <w:color w:val="000000"/>
          <w:szCs w:val="20"/>
        </w:rPr>
      </w:pPr>
    </w:p>
    <w:p w:rsidR="007C2CB1" w:rsidRDefault="007C2CB1" w:rsidP="007C2CB1">
      <w:pPr>
        <w:pBdr>
          <w:top w:val="nil"/>
          <w:left w:val="nil"/>
          <w:bottom w:val="nil"/>
          <w:right w:val="nil"/>
          <w:between w:val="nil"/>
        </w:pBdr>
        <w:spacing w:before="60" w:after="60" w:line="260" w:lineRule="atLeast"/>
        <w:jc w:val="both"/>
        <w:rPr>
          <w:rFonts w:eastAsia="Arial" w:cs="Arial"/>
          <w:color w:val="000000"/>
          <w:szCs w:val="20"/>
        </w:rPr>
      </w:pPr>
      <w:r w:rsidRPr="007C2CB1">
        <w:rPr>
          <w:rFonts w:eastAsia="Arial" w:cs="Arial"/>
          <w:b/>
          <w:bCs/>
          <w:color w:val="000000"/>
          <w:szCs w:val="20"/>
        </w:rPr>
        <w:lastRenderedPageBreak/>
        <w:t xml:space="preserve">Soit au total un </w:t>
      </w:r>
      <w:r w:rsidRPr="007C2CB1">
        <w:rPr>
          <w:rFonts w:eastAsia="Arial" w:cs="Arial"/>
          <w:b/>
          <w:bCs/>
          <w:color w:val="BE1473"/>
          <w:szCs w:val="20"/>
        </w:rPr>
        <w:t xml:space="preserve">coût provisoire mais majoré à hauteur de 900 à 950€/ha/an pour les usagers viticoles </w:t>
      </w:r>
      <w:r w:rsidRPr="007C2CB1">
        <w:rPr>
          <w:rFonts w:eastAsia="Arial" w:cs="Arial"/>
          <w:i/>
          <w:iCs/>
          <w:color w:val="000000"/>
          <w:szCs w:val="20"/>
        </w:rPr>
        <w:t>(usage majoritaire, résultat non définitif)</w:t>
      </w:r>
    </w:p>
    <w:p w:rsidR="00876395" w:rsidRPr="00BA4351" w:rsidRDefault="00876395" w:rsidP="000B0D1E">
      <w:pPr>
        <w:pBdr>
          <w:top w:val="nil"/>
          <w:left w:val="nil"/>
          <w:bottom w:val="nil"/>
          <w:right w:val="nil"/>
          <w:between w:val="nil"/>
        </w:pBdr>
        <w:spacing w:before="60" w:after="60" w:line="260" w:lineRule="atLeast"/>
        <w:jc w:val="both"/>
        <w:rPr>
          <w:rFonts w:eastAsia="Arial" w:cs="Arial"/>
          <w:color w:val="000000"/>
          <w:szCs w:val="20"/>
        </w:rPr>
      </w:pPr>
      <w:r w:rsidRPr="00BA4351">
        <w:rPr>
          <w:rFonts w:eastAsia="Arial" w:cs="Arial"/>
          <w:color w:val="000000"/>
          <w:szCs w:val="20"/>
        </w:rPr>
        <w:br w:type="page"/>
      </w:r>
    </w:p>
    <w:p w:rsidR="002A3710" w:rsidRPr="00CB0FBB" w:rsidRDefault="00CB0FBB" w:rsidP="00BA4351">
      <w:pPr>
        <w:pStyle w:val="Titre1"/>
        <w:spacing w:before="60" w:after="60" w:line="260" w:lineRule="atLeast"/>
        <w:rPr>
          <w:rFonts w:eastAsia="Arial"/>
          <w:sz w:val="44"/>
          <w:szCs w:val="44"/>
        </w:rPr>
      </w:pPr>
      <w:bookmarkStart w:id="14" w:name="_Toc172294881"/>
      <w:r w:rsidRPr="00CB0FBB">
        <w:rPr>
          <w:rFonts w:eastAsia="Arial"/>
          <w:sz w:val="44"/>
          <w:szCs w:val="44"/>
        </w:rPr>
        <w:lastRenderedPageBreak/>
        <w:t>Temps d’échanges avec les participants</w:t>
      </w:r>
      <w:bookmarkEnd w:id="14"/>
    </w:p>
    <w:p w:rsidR="009D06CC" w:rsidRDefault="009D06CC" w:rsidP="00BA4351">
      <w:pPr>
        <w:spacing w:before="60" w:after="60" w:line="260" w:lineRule="atLeast"/>
      </w:pPr>
    </w:p>
    <w:p w:rsidR="003D5F0E" w:rsidRDefault="00C5330D" w:rsidP="00C5330D">
      <w:pPr>
        <w:spacing w:before="60" w:after="60" w:line="260" w:lineRule="atLeast"/>
        <w:rPr>
          <w:rFonts w:cs="Arial"/>
          <w:color w:val="BE1474"/>
        </w:rPr>
      </w:pPr>
      <w:r w:rsidRPr="00C5330D">
        <w:rPr>
          <w:rFonts w:cs="Arial"/>
          <w:b/>
          <w:bCs/>
          <w:color w:val="BE1474"/>
        </w:rPr>
        <w:t xml:space="preserve">Le projet est-il </w:t>
      </w:r>
      <w:r w:rsidR="00BA4351" w:rsidRPr="00C5330D">
        <w:rPr>
          <w:rFonts w:cs="Arial"/>
          <w:b/>
          <w:bCs/>
          <w:color w:val="BE1474"/>
        </w:rPr>
        <w:t>conform</w:t>
      </w:r>
      <w:r w:rsidRPr="00C5330D">
        <w:rPr>
          <w:rFonts w:cs="Arial"/>
          <w:b/>
          <w:bCs/>
          <w:color w:val="BE1474"/>
        </w:rPr>
        <w:t>e</w:t>
      </w:r>
      <w:r w:rsidR="00BA4351" w:rsidRPr="00C5330D">
        <w:rPr>
          <w:rFonts w:cs="Arial"/>
          <w:b/>
          <w:bCs/>
          <w:color w:val="BE1474"/>
        </w:rPr>
        <w:t xml:space="preserve"> </w:t>
      </w:r>
      <w:r w:rsidRPr="00C5330D">
        <w:rPr>
          <w:rFonts w:cs="Arial"/>
          <w:b/>
          <w:bCs/>
          <w:color w:val="BE1474"/>
        </w:rPr>
        <w:t>au</w:t>
      </w:r>
      <w:r w:rsidR="00BA4351" w:rsidRPr="00C5330D">
        <w:rPr>
          <w:rFonts w:cs="Arial"/>
          <w:b/>
          <w:bCs/>
          <w:color w:val="BE1474"/>
        </w:rPr>
        <w:t xml:space="preserve"> Schéma Directeur de l’Aménagement et la Gestion des Eaux (SDAGE)</w:t>
      </w:r>
      <w:r w:rsidR="00BA4351" w:rsidRPr="00C5330D">
        <w:rPr>
          <w:rFonts w:cs="Arial"/>
          <w:color w:val="BE1474"/>
        </w:rPr>
        <w:t xml:space="preserve"> dont la 1ere orientation est de privilégier les interventions à la source pour plus d’efficacité</w:t>
      </w:r>
      <w:r w:rsidRPr="00C5330D">
        <w:rPr>
          <w:rFonts w:cs="Arial"/>
          <w:color w:val="BE1474"/>
        </w:rPr>
        <w:t xml:space="preserve"> ? </w:t>
      </w:r>
    </w:p>
    <w:p w:rsidR="00C5330D" w:rsidRPr="00D62629" w:rsidRDefault="00BF0539" w:rsidP="000D0EAD">
      <w:pPr>
        <w:spacing w:before="60" w:after="60" w:line="260" w:lineRule="atLeast"/>
        <w:ind w:left="708"/>
        <w:jc w:val="both"/>
        <w:rPr>
          <w:rFonts w:cs="Arial"/>
          <w:color w:val="000000"/>
          <w:szCs w:val="20"/>
        </w:rPr>
      </w:pPr>
      <w:r w:rsidRPr="00BF0539">
        <w:rPr>
          <w:rFonts w:cs="Arial"/>
          <w:b/>
          <w:bCs/>
          <w:i/>
          <w:iCs/>
          <w:color w:val="59ADA4"/>
        </w:rPr>
        <w:t>Réponse du Département</w:t>
      </w:r>
      <w:r w:rsidR="00A878B3">
        <w:rPr>
          <w:rFonts w:cs="Arial"/>
          <w:b/>
          <w:bCs/>
          <w:i/>
          <w:iCs/>
          <w:color w:val="59ADA4"/>
        </w:rPr>
        <w:t xml:space="preserve"> </w:t>
      </w:r>
      <w:r w:rsidR="000D0EAD">
        <w:rPr>
          <w:rFonts w:cs="Arial"/>
          <w:b/>
          <w:bCs/>
          <w:i/>
          <w:iCs/>
          <w:color w:val="59ADA4"/>
        </w:rPr>
        <w:t>(</w:t>
      </w:r>
      <w:r w:rsidR="00D62629">
        <w:rPr>
          <w:rFonts w:cs="Arial"/>
          <w:b/>
          <w:bCs/>
          <w:i/>
          <w:iCs/>
          <w:color w:val="59ADA4"/>
        </w:rPr>
        <w:t>B. Chabert</w:t>
      </w:r>
      <w:r w:rsidR="000D0EAD">
        <w:rPr>
          <w:rFonts w:cs="Arial"/>
          <w:b/>
          <w:bCs/>
          <w:i/>
          <w:iCs/>
          <w:color w:val="59ADA4"/>
        </w:rPr>
        <w:t>)</w:t>
      </w:r>
      <w:r w:rsidRPr="00BF0539">
        <w:rPr>
          <w:rFonts w:cs="Arial"/>
          <w:b/>
          <w:bCs/>
          <w:color w:val="59ADA4"/>
        </w:rPr>
        <w:t> </w:t>
      </w:r>
      <w:r w:rsidRPr="00E03A49">
        <w:rPr>
          <w:rFonts w:cs="Arial"/>
          <w:color w:val="000000"/>
          <w:szCs w:val="20"/>
        </w:rPr>
        <w:t xml:space="preserve">: </w:t>
      </w:r>
      <w:r w:rsidR="00D62629" w:rsidRPr="00E03A49">
        <w:rPr>
          <w:rFonts w:cs="Arial"/>
          <w:color w:val="000000"/>
          <w:szCs w:val="20"/>
        </w:rPr>
        <w:t>Tout d’abord dans la mesure où la ressource appelée pour remplir ces retenues proviendra, comme nous l’avons dit depuis plus d’un an, du Rhône, l’équilibre quantitatif de chacun des bassins versants concernés s’en trouvera conforté, notamment devant les risques à venir de sur-prélèvement dans les nappes par forages plus ou moins déclarés.</w:t>
      </w:r>
      <w:r w:rsidRPr="00E03A49">
        <w:rPr>
          <w:rFonts w:cs="Arial"/>
          <w:color w:val="000000"/>
          <w:szCs w:val="20"/>
        </w:rPr>
        <w:t xml:space="preserve"> </w:t>
      </w:r>
      <w:r w:rsidR="00D62629" w:rsidRPr="00E03A49">
        <w:rPr>
          <w:rFonts w:cs="Arial"/>
          <w:color w:val="000000"/>
          <w:szCs w:val="20"/>
        </w:rPr>
        <w:t>D’autre part, l’ensemble des démarches qui s’opèrent devant vous aujourd’hui et si nous poursuivrons demain, les études détaillées, se déroulent en toute transparence avec les différents services de l’Etat garant du respect des règles relatives aux masses d’eau mobilisées et aux usages qui en seront faits.</w:t>
      </w:r>
    </w:p>
    <w:p w:rsidR="00BF0539" w:rsidRPr="00BF0539" w:rsidRDefault="00BF0539" w:rsidP="00BF0539">
      <w:pPr>
        <w:spacing w:before="60" w:after="60" w:line="260" w:lineRule="atLeast"/>
        <w:ind w:left="708"/>
        <w:rPr>
          <w:rFonts w:cs="Arial"/>
          <w:b/>
          <w:bCs/>
          <w:color w:val="C00000"/>
        </w:rPr>
      </w:pPr>
    </w:p>
    <w:p w:rsidR="003D5F0E" w:rsidRDefault="00BA4351" w:rsidP="00C5330D">
      <w:pPr>
        <w:spacing w:before="60" w:after="60" w:line="260" w:lineRule="atLeast"/>
        <w:rPr>
          <w:rFonts w:cs="Arial"/>
          <w:color w:val="BE1474"/>
        </w:rPr>
      </w:pPr>
      <w:r w:rsidRPr="00C5330D">
        <w:rPr>
          <w:rFonts w:cs="Arial"/>
          <w:color w:val="BE1474"/>
        </w:rPr>
        <w:t>La qualité de l’eau du Rhône</w:t>
      </w:r>
      <w:r w:rsidR="00C5330D" w:rsidRPr="00C5330D">
        <w:rPr>
          <w:rFonts w:cs="Arial"/>
          <w:color w:val="BE1474"/>
        </w:rPr>
        <w:t xml:space="preserve"> est-elle </w:t>
      </w:r>
      <w:r w:rsidR="00C5330D" w:rsidRPr="00C5330D">
        <w:rPr>
          <w:rFonts w:cs="Arial"/>
          <w:b/>
          <w:bCs/>
          <w:color w:val="BE1474"/>
        </w:rPr>
        <w:t>compatible</w:t>
      </w:r>
      <w:r w:rsidRPr="00C5330D">
        <w:rPr>
          <w:rFonts w:cs="Arial"/>
          <w:b/>
          <w:bCs/>
          <w:color w:val="BE1474"/>
        </w:rPr>
        <w:t xml:space="preserve"> </w:t>
      </w:r>
      <w:r w:rsidR="00C5330D" w:rsidRPr="00C5330D">
        <w:rPr>
          <w:rFonts w:cs="Arial"/>
          <w:b/>
          <w:bCs/>
          <w:color w:val="BE1474"/>
        </w:rPr>
        <w:t>avec l’irrigation</w:t>
      </w:r>
      <w:r w:rsidRPr="00C5330D">
        <w:rPr>
          <w:rFonts w:cs="Arial"/>
          <w:b/>
          <w:bCs/>
          <w:color w:val="BE1474"/>
        </w:rPr>
        <w:t xml:space="preserve"> de cultures en bio</w:t>
      </w:r>
      <w:r w:rsidRPr="00C5330D">
        <w:rPr>
          <w:rFonts w:cs="Arial"/>
          <w:color w:val="BE1474"/>
        </w:rPr>
        <w:t xml:space="preserve"> ? </w:t>
      </w:r>
    </w:p>
    <w:p w:rsidR="00C5330D" w:rsidRPr="00E03A49" w:rsidRDefault="00C5330D" w:rsidP="00BF0539">
      <w:pPr>
        <w:spacing w:before="60" w:after="60" w:line="260" w:lineRule="atLeast"/>
        <w:ind w:left="708"/>
        <w:jc w:val="both"/>
        <w:rPr>
          <w:rFonts w:cs="Arial"/>
          <w:color w:val="000000"/>
          <w:szCs w:val="20"/>
        </w:rPr>
      </w:pPr>
      <w:r w:rsidRPr="00C60DE8">
        <w:rPr>
          <w:rFonts w:cs="Arial"/>
          <w:b/>
          <w:bCs/>
          <w:i/>
          <w:iCs/>
          <w:color w:val="59ADA4"/>
          <w:szCs w:val="20"/>
        </w:rPr>
        <w:t xml:space="preserve">Réponse de Fabien </w:t>
      </w:r>
      <w:proofErr w:type="spellStart"/>
      <w:r w:rsidRPr="00C60DE8">
        <w:rPr>
          <w:rFonts w:cs="Arial"/>
          <w:b/>
          <w:bCs/>
          <w:i/>
          <w:iCs/>
          <w:color w:val="59ADA4"/>
          <w:szCs w:val="20"/>
        </w:rPr>
        <w:t>Groud</w:t>
      </w:r>
      <w:proofErr w:type="spellEnd"/>
      <w:r w:rsidRPr="00C60DE8">
        <w:rPr>
          <w:rFonts w:cs="Arial"/>
          <w:color w:val="59ADA4"/>
          <w:szCs w:val="20"/>
        </w:rPr>
        <w:t xml:space="preserve"> </w:t>
      </w:r>
      <w:r w:rsidRPr="00E03A49">
        <w:rPr>
          <w:rFonts w:cs="Arial"/>
          <w:color w:val="000000"/>
          <w:szCs w:val="20"/>
        </w:rPr>
        <w:t xml:space="preserve">: </w:t>
      </w:r>
      <w:r w:rsidR="000D0EAD" w:rsidRPr="00E03A49">
        <w:rPr>
          <w:rFonts w:cs="Arial"/>
          <w:color w:val="000000"/>
          <w:szCs w:val="20"/>
        </w:rPr>
        <w:t>Au sujet de</w:t>
      </w:r>
      <w:r w:rsidRPr="00E03A49">
        <w:rPr>
          <w:rFonts w:cs="Arial"/>
          <w:color w:val="000000"/>
          <w:szCs w:val="20"/>
        </w:rPr>
        <w:t xml:space="preserve"> la qualité de l’eau du Rhône</w:t>
      </w:r>
      <w:r w:rsidR="000D0EAD" w:rsidRPr="00E03A49">
        <w:rPr>
          <w:rFonts w:cs="Arial"/>
          <w:color w:val="000000"/>
          <w:szCs w:val="20"/>
        </w:rPr>
        <w:t>, ce fleuve</w:t>
      </w:r>
      <w:r w:rsidRPr="00E03A49">
        <w:rPr>
          <w:rFonts w:cs="Arial"/>
          <w:color w:val="000000"/>
          <w:szCs w:val="20"/>
        </w:rPr>
        <w:t xml:space="preserve"> pourvoit aujourd’hui l’irrigation des cultures d’agriculteurs labellisés bio </w:t>
      </w:r>
      <w:r w:rsidR="000D0EAD" w:rsidRPr="00E03A49">
        <w:rPr>
          <w:rFonts w:cs="Arial"/>
          <w:color w:val="000000"/>
          <w:szCs w:val="20"/>
        </w:rPr>
        <w:t>dans bien des régions (</w:t>
      </w:r>
      <w:r w:rsidRPr="00E03A49">
        <w:rPr>
          <w:rFonts w:cs="Arial"/>
          <w:color w:val="000000"/>
          <w:szCs w:val="20"/>
        </w:rPr>
        <w:t>Drôme, Provence, Gard</w:t>
      </w:r>
      <w:r w:rsidR="000D0EAD" w:rsidRPr="00E03A49">
        <w:rPr>
          <w:rFonts w:cs="Arial"/>
          <w:color w:val="000000"/>
          <w:szCs w:val="20"/>
        </w:rPr>
        <w:t>…)</w:t>
      </w:r>
      <w:r w:rsidRPr="00E03A49">
        <w:rPr>
          <w:rFonts w:cs="Arial"/>
          <w:color w:val="000000"/>
          <w:szCs w:val="20"/>
        </w:rPr>
        <w:t xml:space="preserve">. L’organisme de </w:t>
      </w:r>
      <w:r w:rsidR="000D0EAD" w:rsidRPr="00E03A49">
        <w:rPr>
          <w:rFonts w:cs="Arial"/>
          <w:color w:val="000000"/>
          <w:szCs w:val="20"/>
        </w:rPr>
        <w:t>« </w:t>
      </w:r>
      <w:r w:rsidRPr="00E03A49">
        <w:rPr>
          <w:rFonts w:cs="Arial"/>
          <w:color w:val="000000"/>
          <w:szCs w:val="20"/>
        </w:rPr>
        <w:t xml:space="preserve">certification </w:t>
      </w:r>
      <w:r w:rsidR="000D0EAD" w:rsidRPr="00E03A49">
        <w:rPr>
          <w:rFonts w:cs="Arial"/>
          <w:color w:val="000000"/>
          <w:szCs w:val="20"/>
        </w:rPr>
        <w:t>AB »</w:t>
      </w:r>
      <w:r w:rsidRPr="00E03A49">
        <w:rPr>
          <w:rFonts w:cs="Arial"/>
          <w:color w:val="000000"/>
          <w:szCs w:val="20"/>
        </w:rPr>
        <w:t xml:space="preserve"> ECOCERT, contacté par le Département, a confirmé par ailleurs qu’aux regard des règlementations actuelles</w:t>
      </w:r>
      <w:r w:rsidR="000D0EAD" w:rsidRPr="00E03A49">
        <w:rPr>
          <w:rFonts w:cs="Arial"/>
          <w:color w:val="000000"/>
          <w:szCs w:val="20"/>
        </w:rPr>
        <w:t xml:space="preserve"> et de leurs retours d’expériences constatés</w:t>
      </w:r>
      <w:r w:rsidRPr="00E03A49">
        <w:rPr>
          <w:rFonts w:cs="Arial"/>
          <w:color w:val="000000"/>
          <w:szCs w:val="20"/>
        </w:rPr>
        <w:t xml:space="preserve">, l’origine </w:t>
      </w:r>
      <w:r w:rsidR="000D0EAD" w:rsidRPr="00E03A49">
        <w:rPr>
          <w:rFonts w:cs="Arial"/>
          <w:color w:val="000000"/>
          <w:szCs w:val="20"/>
        </w:rPr>
        <w:t>d’une « eau brute »</w:t>
      </w:r>
      <w:r w:rsidRPr="00E03A49">
        <w:rPr>
          <w:rFonts w:cs="Arial"/>
          <w:color w:val="000000"/>
          <w:szCs w:val="20"/>
        </w:rPr>
        <w:t xml:space="preserve"> </w:t>
      </w:r>
      <w:r w:rsidR="000D0EAD" w:rsidRPr="00E03A49">
        <w:rPr>
          <w:rFonts w:cs="Arial"/>
          <w:color w:val="000000"/>
          <w:szCs w:val="20"/>
        </w:rPr>
        <w:t xml:space="preserve">pour l’irrigation </w:t>
      </w:r>
      <w:r w:rsidRPr="00E03A49">
        <w:rPr>
          <w:rFonts w:cs="Arial"/>
          <w:color w:val="000000"/>
          <w:szCs w:val="20"/>
        </w:rPr>
        <w:t xml:space="preserve">n’est pas </w:t>
      </w:r>
      <w:r w:rsidR="000D0EAD" w:rsidRPr="00E03A49">
        <w:rPr>
          <w:rFonts w:cs="Arial"/>
          <w:color w:val="000000"/>
          <w:szCs w:val="20"/>
        </w:rPr>
        <w:t>à ce jour un facteur qui retire la certification. Autrement dit, l</w:t>
      </w:r>
      <w:r w:rsidRPr="00E03A49">
        <w:rPr>
          <w:rFonts w:cs="Arial"/>
          <w:color w:val="000000"/>
          <w:szCs w:val="20"/>
        </w:rPr>
        <w:t>’utilisation de l’eau du Rhône n</w:t>
      </w:r>
      <w:r w:rsidR="000D0EAD" w:rsidRPr="00E03A49">
        <w:rPr>
          <w:rFonts w:cs="Arial"/>
          <w:color w:val="000000"/>
          <w:szCs w:val="20"/>
        </w:rPr>
        <w:t>’est</w:t>
      </w:r>
      <w:r w:rsidRPr="00E03A49">
        <w:rPr>
          <w:rFonts w:cs="Arial"/>
          <w:color w:val="000000"/>
          <w:szCs w:val="20"/>
        </w:rPr>
        <w:t xml:space="preserve"> </w:t>
      </w:r>
      <w:r w:rsidR="000D0EAD" w:rsidRPr="00E03A49">
        <w:rPr>
          <w:rFonts w:cs="Arial"/>
          <w:color w:val="000000"/>
          <w:szCs w:val="20"/>
        </w:rPr>
        <w:t>pas connue pour être</w:t>
      </w:r>
      <w:r w:rsidRPr="00E03A49">
        <w:rPr>
          <w:rFonts w:cs="Arial"/>
          <w:color w:val="000000"/>
          <w:szCs w:val="20"/>
        </w:rPr>
        <w:t xml:space="preserve"> un motif contraire à la labellisation </w:t>
      </w:r>
      <w:r w:rsidR="000D0EAD" w:rsidRPr="00E03A49">
        <w:rPr>
          <w:rFonts w:cs="Arial"/>
          <w:color w:val="000000"/>
          <w:szCs w:val="20"/>
        </w:rPr>
        <w:t>AB</w:t>
      </w:r>
      <w:r w:rsidRPr="00E03A49">
        <w:rPr>
          <w:rFonts w:cs="Arial"/>
          <w:color w:val="000000"/>
          <w:szCs w:val="20"/>
        </w:rPr>
        <w:t>.</w:t>
      </w:r>
    </w:p>
    <w:p w:rsidR="000D57E2" w:rsidRPr="00E03A49" w:rsidRDefault="000D57E2" w:rsidP="00BF0539">
      <w:pPr>
        <w:spacing w:before="60" w:after="60" w:line="260" w:lineRule="atLeast"/>
        <w:ind w:left="708"/>
        <w:jc w:val="both"/>
        <w:rPr>
          <w:rFonts w:cs="Arial"/>
          <w:color w:val="000000"/>
          <w:szCs w:val="20"/>
        </w:rPr>
      </w:pPr>
      <w:r w:rsidRPr="00E03A49">
        <w:rPr>
          <w:rFonts w:cs="Arial"/>
          <w:color w:val="000000"/>
          <w:szCs w:val="20"/>
        </w:rPr>
        <w:t>On rappelle également, que cette eau brute du Rhône est potabilisée tout au long du fleuve, jusqu’à la ville de Montpellier et de Sète…</w:t>
      </w:r>
    </w:p>
    <w:p w:rsidR="000D57E2" w:rsidRPr="00C5330D" w:rsidRDefault="000D57E2" w:rsidP="00C5330D">
      <w:pPr>
        <w:spacing w:before="60" w:after="60" w:line="260" w:lineRule="atLeast"/>
        <w:rPr>
          <w:rFonts w:cs="Arial"/>
          <w:color w:val="BE1474"/>
        </w:rPr>
      </w:pPr>
    </w:p>
    <w:p w:rsidR="00BA4351" w:rsidRDefault="00C5330D" w:rsidP="00C5330D">
      <w:pPr>
        <w:spacing w:before="60" w:after="60" w:line="260" w:lineRule="atLeast"/>
        <w:rPr>
          <w:rFonts w:cs="Arial"/>
          <w:color w:val="BE1474"/>
        </w:rPr>
      </w:pPr>
      <w:r w:rsidRPr="00C5330D">
        <w:rPr>
          <w:rFonts w:cs="Arial"/>
          <w:color w:val="BE1474"/>
        </w:rPr>
        <w:t>Des</w:t>
      </w:r>
      <w:r w:rsidR="00BA4351" w:rsidRPr="00C5330D">
        <w:rPr>
          <w:rFonts w:cs="Arial"/>
          <w:color w:val="BE1474"/>
        </w:rPr>
        <w:t xml:space="preserve"> études annoncent une réduction de 30% du débit : </w:t>
      </w:r>
      <w:r w:rsidR="00BA4351" w:rsidRPr="00C5330D">
        <w:rPr>
          <w:rFonts w:cs="Arial"/>
          <w:b/>
          <w:bCs/>
          <w:color w:val="BE1474"/>
        </w:rPr>
        <w:t>êtes-vous surs de pouvoir recevoir de l’eau sur le long terme, sans impacter les autres usages qui s’y déploient</w:t>
      </w:r>
      <w:r w:rsidR="00BA4351" w:rsidRPr="00C5330D">
        <w:rPr>
          <w:rFonts w:cs="Arial"/>
          <w:color w:val="BE1474"/>
        </w:rPr>
        <w:t> </w:t>
      </w:r>
      <w:r w:rsidR="00BA4351" w:rsidRPr="0063486D">
        <w:rPr>
          <w:rFonts w:cs="Arial"/>
          <w:b/>
          <w:bCs/>
          <w:color w:val="BE1474"/>
        </w:rPr>
        <w:t>?</w:t>
      </w:r>
      <w:r w:rsidR="00BA4351" w:rsidRPr="00C5330D">
        <w:rPr>
          <w:rFonts w:cs="Arial"/>
          <w:color w:val="BE1474"/>
        </w:rPr>
        <w:t xml:space="preserve"> </w:t>
      </w:r>
    </w:p>
    <w:p w:rsidR="00051109" w:rsidRPr="003D5F0E" w:rsidRDefault="0063486D" w:rsidP="0063486D">
      <w:pPr>
        <w:spacing w:before="60" w:after="60" w:line="260" w:lineRule="atLeast"/>
        <w:ind w:left="708"/>
        <w:jc w:val="both"/>
        <w:rPr>
          <w:rFonts w:cs="Arial"/>
          <w:color w:val="000000"/>
          <w:szCs w:val="20"/>
        </w:rPr>
      </w:pPr>
      <w:r>
        <w:rPr>
          <w:rFonts w:cs="Arial"/>
          <w:b/>
          <w:bCs/>
          <w:i/>
          <w:iCs/>
          <w:color w:val="59ADA4"/>
          <w:szCs w:val="20"/>
        </w:rPr>
        <w:t>Réponse de</w:t>
      </w:r>
      <w:r w:rsidR="00051109" w:rsidRPr="003D5F0E">
        <w:rPr>
          <w:rFonts w:cs="Arial"/>
          <w:b/>
          <w:bCs/>
          <w:i/>
          <w:iCs/>
          <w:color w:val="59ADA4"/>
          <w:szCs w:val="20"/>
        </w:rPr>
        <w:t xml:space="preserve"> François Gontard (BRL)</w:t>
      </w:r>
      <w:r w:rsidR="00051109" w:rsidRPr="003D5F0E">
        <w:rPr>
          <w:rFonts w:cs="Arial"/>
          <w:color w:val="59ADA4"/>
          <w:szCs w:val="20"/>
        </w:rPr>
        <w:t> </w:t>
      </w:r>
      <w:r w:rsidR="00051109" w:rsidRPr="003D5F0E">
        <w:rPr>
          <w:rFonts w:cs="Arial"/>
          <w:color w:val="000000"/>
          <w:szCs w:val="20"/>
        </w:rPr>
        <w:t xml:space="preserve">: Aujourd’hui le débit moyen annuel est de 1700 m3/secondes, </w:t>
      </w:r>
      <w:r>
        <w:rPr>
          <w:rFonts w:cs="Arial"/>
          <w:color w:val="000000"/>
          <w:szCs w:val="20"/>
        </w:rPr>
        <w:t xml:space="preserve">et </w:t>
      </w:r>
      <w:r w:rsidR="00051109" w:rsidRPr="003D5F0E">
        <w:rPr>
          <w:rFonts w:cs="Arial"/>
          <w:color w:val="000000"/>
          <w:szCs w:val="20"/>
        </w:rPr>
        <w:t>en ce moment nous relevons</w:t>
      </w:r>
      <w:r>
        <w:rPr>
          <w:rFonts w:cs="Arial"/>
          <w:color w:val="000000"/>
          <w:szCs w:val="20"/>
        </w:rPr>
        <w:t xml:space="preserve"> par exemple</w:t>
      </w:r>
      <w:r w:rsidR="00051109" w:rsidRPr="003D5F0E">
        <w:rPr>
          <w:rFonts w:cs="Arial"/>
          <w:color w:val="000000"/>
          <w:szCs w:val="20"/>
        </w:rPr>
        <w:t xml:space="preserve"> </w:t>
      </w:r>
      <w:r>
        <w:rPr>
          <w:rFonts w:cs="Arial"/>
          <w:color w:val="000000"/>
          <w:szCs w:val="20"/>
        </w:rPr>
        <w:t xml:space="preserve">un débit de </w:t>
      </w:r>
      <w:r w:rsidR="00051109" w:rsidRPr="003D5F0E">
        <w:rPr>
          <w:rFonts w:cs="Arial"/>
          <w:color w:val="000000"/>
          <w:szCs w:val="20"/>
        </w:rPr>
        <w:t xml:space="preserve">plus de 2000 m3 / secondes. </w:t>
      </w:r>
    </w:p>
    <w:p w:rsidR="0063486D" w:rsidRDefault="0063486D" w:rsidP="0063486D">
      <w:pPr>
        <w:spacing w:before="60" w:after="60" w:line="260" w:lineRule="atLeast"/>
        <w:ind w:left="709"/>
        <w:jc w:val="both"/>
        <w:rPr>
          <w:rFonts w:cs="Arial"/>
          <w:color w:val="000000"/>
          <w:szCs w:val="20"/>
        </w:rPr>
      </w:pPr>
      <w:r>
        <w:rPr>
          <w:rFonts w:cs="Arial"/>
          <w:color w:val="000000"/>
          <w:szCs w:val="20"/>
        </w:rPr>
        <w:t>L</w:t>
      </w:r>
      <w:r w:rsidR="00051109" w:rsidRPr="003D5F0E">
        <w:rPr>
          <w:rFonts w:cs="Arial"/>
          <w:color w:val="000000"/>
          <w:szCs w:val="20"/>
        </w:rPr>
        <w:t xml:space="preserve">e </w:t>
      </w:r>
      <w:r w:rsidR="00051109" w:rsidRPr="00E03A49">
        <w:rPr>
          <w:rFonts w:cs="Arial"/>
          <w:color w:val="000000"/>
          <w:szCs w:val="20"/>
        </w:rPr>
        <w:t xml:space="preserve">débit </w:t>
      </w:r>
      <w:r w:rsidR="000D57E2" w:rsidRPr="00E03A49">
        <w:rPr>
          <w:rFonts w:cs="Arial"/>
          <w:color w:val="000000"/>
          <w:szCs w:val="20"/>
        </w:rPr>
        <w:t>nécessaire</w:t>
      </w:r>
      <w:r w:rsidR="00051109" w:rsidRPr="003D5F0E">
        <w:rPr>
          <w:rFonts w:cs="Arial"/>
          <w:color w:val="000000"/>
          <w:szCs w:val="20"/>
        </w:rPr>
        <w:t xml:space="preserve"> pour mettre en place les </w:t>
      </w:r>
      <w:r>
        <w:rPr>
          <w:rFonts w:cs="Arial"/>
          <w:color w:val="000000"/>
          <w:szCs w:val="20"/>
        </w:rPr>
        <w:t>trois</w:t>
      </w:r>
      <w:r w:rsidR="00051109" w:rsidRPr="003D5F0E">
        <w:rPr>
          <w:rFonts w:cs="Arial"/>
          <w:color w:val="000000"/>
          <w:szCs w:val="20"/>
        </w:rPr>
        <w:t xml:space="preserve"> scénarios les plus ambitieux </w:t>
      </w:r>
      <w:r>
        <w:rPr>
          <w:rFonts w:cs="Arial"/>
          <w:color w:val="000000"/>
          <w:szCs w:val="20"/>
        </w:rPr>
        <w:t>sur</w:t>
      </w:r>
      <w:r w:rsidR="00051109" w:rsidRPr="003D5F0E">
        <w:rPr>
          <w:rFonts w:cs="Arial"/>
          <w:color w:val="000000"/>
          <w:szCs w:val="20"/>
        </w:rPr>
        <w:t xml:space="preserve"> chacun des </w:t>
      </w:r>
      <w:r>
        <w:rPr>
          <w:rFonts w:cs="Arial"/>
          <w:color w:val="000000"/>
          <w:szCs w:val="20"/>
        </w:rPr>
        <w:t>trois</w:t>
      </w:r>
      <w:r w:rsidR="00051109" w:rsidRPr="003D5F0E">
        <w:rPr>
          <w:rFonts w:cs="Arial"/>
          <w:color w:val="000000"/>
          <w:szCs w:val="20"/>
        </w:rPr>
        <w:t xml:space="preserve"> territoires s’élèveraient </w:t>
      </w:r>
      <w:r>
        <w:rPr>
          <w:rFonts w:cs="Arial"/>
          <w:color w:val="000000"/>
          <w:szCs w:val="20"/>
        </w:rPr>
        <w:t>au total à</w:t>
      </w:r>
      <w:r w:rsidR="00051109" w:rsidRPr="003D5F0E">
        <w:rPr>
          <w:rFonts w:cs="Arial"/>
          <w:color w:val="000000"/>
          <w:szCs w:val="20"/>
        </w:rPr>
        <w:t xml:space="preserve"> 100 m3/secondes. </w:t>
      </w:r>
    </w:p>
    <w:p w:rsidR="0063486D" w:rsidRDefault="00051109" w:rsidP="0063486D">
      <w:pPr>
        <w:spacing w:before="60" w:after="60" w:line="260" w:lineRule="atLeast"/>
        <w:ind w:left="709"/>
        <w:jc w:val="both"/>
        <w:rPr>
          <w:rFonts w:cs="Arial"/>
          <w:color w:val="000000"/>
          <w:szCs w:val="20"/>
        </w:rPr>
      </w:pPr>
      <w:r w:rsidRPr="003D5F0E">
        <w:rPr>
          <w:rFonts w:cs="Arial"/>
          <w:color w:val="000000"/>
          <w:szCs w:val="20"/>
        </w:rPr>
        <w:t xml:space="preserve">Un prélèvement de 300 L / secondes sur 1700 m3 / secondes ne nous semble </w:t>
      </w:r>
      <w:r w:rsidR="0063486D">
        <w:rPr>
          <w:rFonts w:cs="Arial"/>
          <w:color w:val="000000"/>
          <w:szCs w:val="20"/>
        </w:rPr>
        <w:t xml:space="preserve">donc </w:t>
      </w:r>
      <w:r w:rsidRPr="003D5F0E">
        <w:rPr>
          <w:rFonts w:cs="Arial"/>
          <w:color w:val="000000"/>
          <w:szCs w:val="20"/>
        </w:rPr>
        <w:t>pas problématique à ce jour</w:t>
      </w:r>
      <w:r w:rsidR="0063486D">
        <w:rPr>
          <w:rFonts w:cs="Arial"/>
          <w:color w:val="000000"/>
          <w:szCs w:val="20"/>
        </w:rPr>
        <w:t>, même en prenant en compte les projections de prélèvements par d’autres territoires à l’avenir.</w:t>
      </w:r>
    </w:p>
    <w:p w:rsidR="00BF0539" w:rsidRPr="00051109" w:rsidRDefault="00BF0539" w:rsidP="00371E08">
      <w:pPr>
        <w:spacing w:before="60" w:after="60" w:line="260" w:lineRule="atLeast"/>
        <w:jc w:val="both"/>
        <w:rPr>
          <w:rFonts w:cs="Arial"/>
          <w:color w:val="000000"/>
          <w:szCs w:val="20"/>
        </w:rPr>
      </w:pPr>
    </w:p>
    <w:p w:rsidR="00051109" w:rsidRPr="0063486D" w:rsidRDefault="0063486D" w:rsidP="00C5330D">
      <w:pPr>
        <w:spacing w:before="60" w:after="60" w:line="260" w:lineRule="atLeast"/>
        <w:jc w:val="both"/>
        <w:rPr>
          <w:rFonts w:cs="Arial"/>
          <w:b/>
          <w:bCs/>
          <w:color w:val="BE1474"/>
        </w:rPr>
      </w:pPr>
      <w:r>
        <w:rPr>
          <w:rFonts w:cs="Arial"/>
          <w:color w:val="BE1474"/>
        </w:rPr>
        <w:t>Les</w:t>
      </w:r>
      <w:r w:rsidR="00BA4351" w:rsidRPr="00C5330D">
        <w:rPr>
          <w:rFonts w:cs="Arial"/>
          <w:color w:val="BE1474"/>
        </w:rPr>
        <w:t xml:space="preserve"> conclusions du rapport Hérault Irrigation postule</w:t>
      </w:r>
      <w:r>
        <w:rPr>
          <w:rFonts w:cs="Arial"/>
          <w:color w:val="BE1474"/>
        </w:rPr>
        <w:t>nt</w:t>
      </w:r>
      <w:r w:rsidR="00BA4351" w:rsidRPr="00C5330D">
        <w:rPr>
          <w:rFonts w:cs="Arial"/>
          <w:color w:val="BE1474"/>
        </w:rPr>
        <w:t xml:space="preserve"> </w:t>
      </w:r>
      <w:r w:rsidR="00BA4351" w:rsidRPr="00E03A49">
        <w:rPr>
          <w:rFonts w:cs="Arial"/>
          <w:color w:val="BE1474"/>
        </w:rPr>
        <w:t xml:space="preserve">un </w:t>
      </w:r>
      <w:r w:rsidR="000D57E2" w:rsidRPr="00E03A49">
        <w:rPr>
          <w:rFonts w:cs="Arial"/>
          <w:color w:val="BE1474"/>
        </w:rPr>
        <w:t>bénéfice</w:t>
      </w:r>
      <w:r w:rsidR="00BA4351" w:rsidRPr="00E03A49">
        <w:rPr>
          <w:rFonts w:cs="Arial"/>
          <w:color w:val="BE1474"/>
        </w:rPr>
        <w:t xml:space="preserve"> </w:t>
      </w:r>
      <w:r w:rsidR="000D57E2" w:rsidRPr="00E03A49">
        <w:rPr>
          <w:rFonts w:cs="Arial"/>
          <w:color w:val="BE1474"/>
        </w:rPr>
        <w:t>d’une</w:t>
      </w:r>
      <w:r w:rsidR="00BA4351" w:rsidRPr="00E03A49">
        <w:rPr>
          <w:rFonts w:cs="Arial"/>
          <w:color w:val="BE1474"/>
        </w:rPr>
        <w:t xml:space="preserve"> vigne </w:t>
      </w:r>
      <w:r w:rsidR="000D57E2" w:rsidRPr="00E03A49">
        <w:rPr>
          <w:rFonts w:cs="Arial"/>
          <w:color w:val="BE1474"/>
        </w:rPr>
        <w:t xml:space="preserve">irriguée </w:t>
      </w:r>
      <w:r w:rsidR="00BA4351" w:rsidRPr="00E03A49">
        <w:rPr>
          <w:rFonts w:cs="Arial"/>
          <w:color w:val="BE1474"/>
        </w:rPr>
        <w:t xml:space="preserve">entre </w:t>
      </w:r>
      <w:r w:rsidR="000D57E2" w:rsidRPr="00E03A49">
        <w:rPr>
          <w:rFonts w:cs="Arial"/>
          <w:color w:val="BE1474"/>
        </w:rPr>
        <w:t>+</w:t>
      </w:r>
      <w:r w:rsidR="00BA4351" w:rsidRPr="00E03A49">
        <w:rPr>
          <w:rFonts w:cs="Arial"/>
          <w:color w:val="BE1474"/>
        </w:rPr>
        <w:t xml:space="preserve">300 et </w:t>
      </w:r>
      <w:r w:rsidR="000D57E2" w:rsidRPr="00E03A49">
        <w:rPr>
          <w:rFonts w:cs="Arial"/>
          <w:color w:val="BE1474"/>
        </w:rPr>
        <w:t>+</w:t>
      </w:r>
      <w:r w:rsidR="00BA4351" w:rsidRPr="00E03A49">
        <w:rPr>
          <w:rFonts w:cs="Arial"/>
          <w:color w:val="BE1474"/>
        </w:rPr>
        <w:t>950 euros</w:t>
      </w:r>
      <w:r w:rsidRPr="00E03A49">
        <w:rPr>
          <w:rFonts w:cs="Arial"/>
          <w:color w:val="BE1474"/>
        </w:rPr>
        <w:t xml:space="preserve"> </w:t>
      </w:r>
      <w:r w:rsidR="00BA4351" w:rsidRPr="00E03A49">
        <w:rPr>
          <w:rFonts w:cs="Arial"/>
          <w:color w:val="BE1474"/>
        </w:rPr>
        <w:t>/ ha / an</w:t>
      </w:r>
      <w:r w:rsidRPr="00E03A49">
        <w:rPr>
          <w:rFonts w:cs="Arial"/>
          <w:color w:val="BE1474"/>
        </w:rPr>
        <w:t xml:space="preserve">. </w:t>
      </w:r>
      <w:r w:rsidR="00E03A49" w:rsidRPr="00E03A49">
        <w:rPr>
          <w:rFonts w:cs="Arial"/>
          <w:b/>
          <w:bCs/>
          <w:color w:val="BE1474"/>
        </w:rPr>
        <w:t>Face aux coûts</w:t>
      </w:r>
      <w:r w:rsidRPr="00E03A49">
        <w:rPr>
          <w:rFonts w:cs="Arial"/>
          <w:b/>
          <w:bCs/>
          <w:color w:val="BE1474"/>
        </w:rPr>
        <w:t xml:space="preserve"> de 950 € / ha / an, quels seraient les retours sur investissement</w:t>
      </w:r>
      <w:r w:rsidRPr="0063486D">
        <w:rPr>
          <w:rFonts w:cs="Arial"/>
          <w:b/>
          <w:bCs/>
          <w:color w:val="BE1474"/>
        </w:rPr>
        <w:t xml:space="preserve"> </w:t>
      </w:r>
      <w:r w:rsidR="00BA4351" w:rsidRPr="0063486D">
        <w:rPr>
          <w:rFonts w:cs="Arial"/>
          <w:b/>
          <w:bCs/>
          <w:color w:val="BE1474"/>
        </w:rPr>
        <w:t>d</w:t>
      </w:r>
      <w:r w:rsidRPr="0063486D">
        <w:rPr>
          <w:rFonts w:cs="Arial"/>
          <w:b/>
          <w:bCs/>
          <w:color w:val="BE1474"/>
        </w:rPr>
        <w:t>u projet ?</w:t>
      </w:r>
    </w:p>
    <w:p w:rsidR="00BF0539" w:rsidRPr="00E03A49" w:rsidRDefault="0063486D" w:rsidP="000D57E2">
      <w:pPr>
        <w:spacing w:before="60" w:after="60" w:line="260" w:lineRule="atLeast"/>
        <w:ind w:left="708"/>
        <w:jc w:val="both"/>
      </w:pPr>
      <w:r w:rsidRPr="00C60DE8">
        <w:rPr>
          <w:rFonts w:cs="Arial"/>
          <w:b/>
          <w:bCs/>
          <w:i/>
          <w:iCs/>
          <w:color w:val="59ADA4"/>
          <w:szCs w:val="20"/>
        </w:rPr>
        <w:t xml:space="preserve">Réponse de Fabien </w:t>
      </w:r>
      <w:proofErr w:type="spellStart"/>
      <w:r w:rsidRPr="00C60DE8">
        <w:rPr>
          <w:rFonts w:cs="Arial"/>
          <w:b/>
          <w:bCs/>
          <w:i/>
          <w:iCs/>
          <w:color w:val="59ADA4"/>
          <w:szCs w:val="20"/>
        </w:rPr>
        <w:t>Groud</w:t>
      </w:r>
      <w:proofErr w:type="spellEnd"/>
      <w:r w:rsidRPr="00C60DE8">
        <w:rPr>
          <w:rFonts w:cs="Arial"/>
          <w:color w:val="59ADA4"/>
          <w:szCs w:val="20"/>
        </w:rPr>
        <w:t xml:space="preserve"> </w:t>
      </w:r>
      <w:r w:rsidRPr="00C60DE8">
        <w:rPr>
          <w:rFonts w:cs="Arial"/>
          <w:color w:val="000000"/>
          <w:szCs w:val="20"/>
        </w:rPr>
        <w:t xml:space="preserve">: </w:t>
      </w:r>
      <w:r w:rsidR="00AB6AAA" w:rsidRPr="00E03A49">
        <w:rPr>
          <w:rFonts w:cs="Arial"/>
          <w:color w:val="000000"/>
          <w:szCs w:val="20"/>
        </w:rPr>
        <w:t xml:space="preserve">La méthode </w:t>
      </w:r>
      <w:r w:rsidR="008331E4" w:rsidRPr="00E03A49">
        <w:rPr>
          <w:rFonts w:cs="Arial"/>
          <w:color w:val="000000"/>
          <w:szCs w:val="20"/>
        </w:rPr>
        <w:t>du calcul (héraultaise) des indicateurs économiques pratiquées en 2018 pour le schéma « Hérault Irrigation » n’est plus la même depuis que les instituts de recherche ont paramétré (à partir de 2019) de nouvelles méthodes nationales.</w:t>
      </w:r>
      <w:r w:rsidRPr="00E03A49">
        <w:rPr>
          <w:rFonts w:cs="Arial"/>
          <w:color w:val="BE1474"/>
        </w:rPr>
        <w:t xml:space="preserve"> </w:t>
      </w:r>
      <w:r w:rsidRPr="00E03A49">
        <w:t>Nous</w:t>
      </w:r>
      <w:r>
        <w:t xml:space="preserve"> attendons les conclusions de l’analyse économique qui permettra de préciser la rentabilité du projet pour l’agriculteur en comparant les situations avec ou sans irrigation</w:t>
      </w:r>
      <w:r w:rsidR="008331E4">
        <w:t xml:space="preserve"> et</w:t>
      </w:r>
      <w:r>
        <w:t xml:space="preserve"> en distinguant la rentabilité de l’investissement selon le type de culture … Cette analyse sera présentée au cours </w:t>
      </w:r>
      <w:r w:rsidRPr="00E03A49">
        <w:t xml:space="preserve">du </w:t>
      </w:r>
      <w:r w:rsidR="000D57E2" w:rsidRPr="00E03A49">
        <w:t xml:space="preserve">prochain </w:t>
      </w:r>
      <w:r w:rsidRPr="00E03A49">
        <w:t xml:space="preserve">comité inter-territoires, qui réunit différents représentants </w:t>
      </w:r>
      <w:r w:rsidR="008331E4" w:rsidRPr="00E03A49">
        <w:t xml:space="preserve">socio professionnels </w:t>
      </w:r>
      <w:r w:rsidRPr="00E03A49">
        <w:t xml:space="preserve">du milieu agricole, institutionnel et associatif, à l’automne prochain. </w:t>
      </w:r>
    </w:p>
    <w:p w:rsidR="00410981" w:rsidRPr="00E03A49" w:rsidRDefault="00410981" w:rsidP="000D57E2">
      <w:pPr>
        <w:spacing w:before="60" w:after="60" w:line="260" w:lineRule="atLeast"/>
        <w:ind w:left="708"/>
        <w:jc w:val="both"/>
      </w:pPr>
    </w:p>
    <w:p w:rsidR="00410981" w:rsidRPr="00E03A49" w:rsidRDefault="00410981" w:rsidP="000D57E2">
      <w:pPr>
        <w:spacing w:before="60" w:after="60" w:line="260" w:lineRule="atLeast"/>
        <w:ind w:left="708"/>
        <w:jc w:val="both"/>
      </w:pPr>
    </w:p>
    <w:p w:rsidR="00BA4351" w:rsidRPr="00E03A49" w:rsidRDefault="00BA4351" w:rsidP="00BA4351">
      <w:pPr>
        <w:rPr>
          <w:color w:val="BE1474"/>
        </w:rPr>
      </w:pPr>
      <w:r w:rsidRPr="00E03A49">
        <w:rPr>
          <w:b/>
          <w:bCs/>
          <w:color w:val="BE1474"/>
        </w:rPr>
        <w:t xml:space="preserve">Comment </w:t>
      </w:r>
      <w:r w:rsidR="004D1D63" w:rsidRPr="00E03A49">
        <w:rPr>
          <w:b/>
          <w:bCs/>
          <w:color w:val="BE1474"/>
        </w:rPr>
        <w:t xml:space="preserve">allez-vous </w:t>
      </w:r>
      <w:r w:rsidRPr="00E03A49">
        <w:rPr>
          <w:b/>
          <w:bCs/>
          <w:color w:val="BE1474"/>
        </w:rPr>
        <w:t>caractérise</w:t>
      </w:r>
      <w:r w:rsidR="00410981" w:rsidRPr="00E03A49">
        <w:rPr>
          <w:b/>
          <w:bCs/>
          <w:color w:val="BE1474"/>
        </w:rPr>
        <w:t>r</w:t>
      </w:r>
      <w:r w:rsidRPr="00E03A49">
        <w:rPr>
          <w:b/>
          <w:bCs/>
          <w:color w:val="BE1474"/>
        </w:rPr>
        <w:t xml:space="preserve"> l’acceptabilité d</w:t>
      </w:r>
      <w:r w:rsidR="004D1D63" w:rsidRPr="00E03A49">
        <w:rPr>
          <w:b/>
          <w:bCs/>
          <w:color w:val="BE1474"/>
        </w:rPr>
        <w:t>’un</w:t>
      </w:r>
      <w:r w:rsidRPr="00E03A49">
        <w:rPr>
          <w:b/>
          <w:bCs/>
          <w:color w:val="BE1474"/>
        </w:rPr>
        <w:t xml:space="preserve"> projet</w:t>
      </w:r>
      <w:r w:rsidRPr="00E03A49">
        <w:rPr>
          <w:color w:val="BE1474"/>
        </w:rPr>
        <w:t> </w:t>
      </w:r>
      <w:r w:rsidR="004D1D63" w:rsidRPr="00E03A49">
        <w:rPr>
          <w:color w:val="BE1474"/>
        </w:rPr>
        <w:t>qui concerne une pluralité d’</w:t>
      </w:r>
      <w:r w:rsidRPr="00E03A49">
        <w:rPr>
          <w:color w:val="BE1474"/>
        </w:rPr>
        <w:t>acteurs qu’ils soient bénéficiaires ou non, usagers ou non, riverains ou non…</w:t>
      </w:r>
      <w:r w:rsidR="004D1D63" w:rsidRPr="00E03A49">
        <w:rPr>
          <w:color w:val="BE1474"/>
        </w:rPr>
        <w:t> ?</w:t>
      </w:r>
    </w:p>
    <w:p w:rsidR="00BA4351" w:rsidRPr="00E03A49" w:rsidRDefault="00BA4351" w:rsidP="00BF0539">
      <w:pPr>
        <w:spacing w:before="60" w:after="60" w:line="260" w:lineRule="atLeast"/>
        <w:ind w:left="708"/>
        <w:jc w:val="both"/>
      </w:pPr>
      <w:r w:rsidRPr="00E03A49">
        <w:rPr>
          <w:b/>
          <w:bCs/>
          <w:i/>
          <w:iCs/>
          <w:color w:val="59ADA4"/>
        </w:rPr>
        <w:t xml:space="preserve">Réponse de Bruno Chabert : </w:t>
      </w:r>
      <w:r w:rsidRPr="00E03A49">
        <w:t xml:space="preserve">Comme énoncé tout à l’heure, nous </w:t>
      </w:r>
      <w:r w:rsidR="004D1D63" w:rsidRPr="00E03A49">
        <w:t>rencontrons</w:t>
      </w:r>
      <w:r w:rsidRPr="00E03A49">
        <w:t xml:space="preserve"> les agriculteurs et propriétaires directement concernés par le projet</w:t>
      </w:r>
      <w:r w:rsidR="004D1D63" w:rsidRPr="00E03A49">
        <w:t xml:space="preserve"> tout au long de l’étude.</w:t>
      </w:r>
    </w:p>
    <w:p w:rsidR="004D1D63" w:rsidRPr="00E03A49" w:rsidRDefault="00BA4351" w:rsidP="00561DA8">
      <w:pPr>
        <w:spacing w:before="60" w:after="60" w:line="260" w:lineRule="atLeast"/>
        <w:ind w:left="708"/>
        <w:jc w:val="both"/>
      </w:pPr>
      <w:r w:rsidRPr="00E03A49">
        <w:t xml:space="preserve">Les décisions sur la faisabilité du projet seront prises au regard de </w:t>
      </w:r>
      <w:r w:rsidR="004D1D63" w:rsidRPr="00E03A49">
        <w:t>ce que nous entendons au cours des différentes rencontres avec les agriculteurs, les propriétaires fonciers, les riverains directement concernés, les associations,</w:t>
      </w:r>
      <w:r w:rsidR="00410981" w:rsidRPr="00E03A49">
        <w:t xml:space="preserve"> ainsi que</w:t>
      </w:r>
      <w:r w:rsidR="004D1D63" w:rsidRPr="00E03A49">
        <w:t xml:space="preserve"> </w:t>
      </w:r>
      <w:r w:rsidRPr="00E03A49">
        <w:t>des conclusions de l’analyse économique</w:t>
      </w:r>
      <w:r w:rsidR="004D1D63" w:rsidRPr="00E03A49">
        <w:t xml:space="preserve"> et </w:t>
      </w:r>
      <w:r w:rsidRPr="00E03A49">
        <w:t>des besoins</w:t>
      </w:r>
      <w:r w:rsidR="004D1D63" w:rsidRPr="00E03A49">
        <w:t xml:space="preserve"> recensés</w:t>
      </w:r>
      <w:r w:rsidRPr="00E03A49">
        <w:t xml:space="preserve">. </w:t>
      </w:r>
    </w:p>
    <w:p w:rsidR="00BA4351" w:rsidRPr="00E03A49" w:rsidRDefault="004D1D63" w:rsidP="00561DA8">
      <w:pPr>
        <w:spacing w:before="60" w:after="60" w:line="260" w:lineRule="atLeast"/>
        <w:ind w:left="708"/>
        <w:jc w:val="both"/>
      </w:pPr>
      <w:r w:rsidRPr="00E03A49">
        <w:t xml:space="preserve">Nous avons déjà </w:t>
      </w:r>
      <w:r w:rsidR="00410981" w:rsidRPr="00E03A49">
        <w:t>réorienté</w:t>
      </w:r>
      <w:r w:rsidRPr="00E03A49">
        <w:t xml:space="preserve"> le projet au regard des différentes rencontres et conclusions d’analyses : Nous avons discuté avec l’Entente Interdépartementale de démoustication pour </w:t>
      </w:r>
      <w:r w:rsidR="00410981" w:rsidRPr="00E03A49">
        <w:t>adapter les</w:t>
      </w:r>
      <w:r w:rsidRPr="00E03A49">
        <w:t xml:space="preserve"> modes de </w:t>
      </w:r>
      <w:r w:rsidR="00410981" w:rsidRPr="00E03A49">
        <w:t>gestion opérante</w:t>
      </w:r>
      <w:r w:rsidRPr="00E03A49">
        <w:t xml:space="preserve"> </w:t>
      </w:r>
      <w:r w:rsidR="00410981" w:rsidRPr="00E03A49">
        <w:t>permettant</w:t>
      </w:r>
      <w:r w:rsidRPr="00E03A49">
        <w:t xml:space="preserve"> </w:t>
      </w:r>
      <w:r w:rsidR="00410981" w:rsidRPr="00E03A49">
        <w:t>de maitriser</w:t>
      </w:r>
      <w:r w:rsidRPr="00E03A49">
        <w:t xml:space="preserve"> la présence de moustiques. Nous avons également choisi d’abandonner le premier </w:t>
      </w:r>
      <w:r w:rsidR="00BA4351" w:rsidRPr="00E03A49">
        <w:rPr>
          <w:rFonts w:cs="Arial"/>
        </w:rPr>
        <w:t>site à Florensac en raison d’impacts environnementaux trop forts pour accueillir le projet.</w:t>
      </w:r>
    </w:p>
    <w:p w:rsidR="00BA4351" w:rsidRPr="00E03A49" w:rsidRDefault="00410981" w:rsidP="003D5F0E">
      <w:pPr>
        <w:pStyle w:val="Paragraphedeliste"/>
        <w:spacing w:before="60" w:after="60" w:line="260" w:lineRule="atLeast"/>
        <w:jc w:val="both"/>
        <w:rPr>
          <w:rFonts w:ascii="Arial" w:hAnsi="Arial" w:cs="Arial"/>
        </w:rPr>
      </w:pPr>
      <w:r w:rsidRPr="00E03A49">
        <w:rPr>
          <w:rFonts w:ascii="Arial" w:hAnsi="Arial" w:cs="Arial"/>
        </w:rPr>
        <w:t>E</w:t>
      </w:r>
      <w:r w:rsidR="00BA4351" w:rsidRPr="00E03A49">
        <w:rPr>
          <w:rFonts w:ascii="Arial" w:hAnsi="Arial" w:cs="Arial"/>
        </w:rPr>
        <w:t>nfin</w:t>
      </w:r>
      <w:r w:rsidR="00AC5FD7" w:rsidRPr="00E03A49">
        <w:rPr>
          <w:rFonts w:ascii="Arial" w:hAnsi="Arial" w:cs="Arial"/>
        </w:rPr>
        <w:t>,</w:t>
      </w:r>
      <w:r w:rsidR="00BA4351" w:rsidRPr="00E03A49">
        <w:rPr>
          <w:rFonts w:ascii="Arial" w:hAnsi="Arial" w:cs="Arial"/>
        </w:rPr>
        <w:t xml:space="preserve"> </w:t>
      </w:r>
      <w:r w:rsidRPr="00E03A49">
        <w:rPr>
          <w:rFonts w:ascii="Arial" w:hAnsi="Arial" w:cs="Arial"/>
        </w:rPr>
        <w:t xml:space="preserve">il faut considérer </w:t>
      </w:r>
      <w:r w:rsidR="00BA4351" w:rsidRPr="00E03A49">
        <w:rPr>
          <w:rFonts w:ascii="Arial" w:hAnsi="Arial" w:cs="Arial"/>
        </w:rPr>
        <w:t>que</w:t>
      </w:r>
      <w:r w:rsidR="00B31E60" w:rsidRPr="00E03A49">
        <w:rPr>
          <w:rFonts w:ascii="Arial" w:hAnsi="Arial" w:cs="Arial"/>
        </w:rPr>
        <w:t xml:space="preserve"> pour de tels ouvrages publics, classés et surveillés,</w:t>
      </w:r>
      <w:r w:rsidR="00BA4351" w:rsidRPr="00E03A49">
        <w:rPr>
          <w:rFonts w:ascii="Arial" w:hAnsi="Arial" w:cs="Arial"/>
        </w:rPr>
        <w:t xml:space="preserve"> la décision ne </w:t>
      </w:r>
      <w:r w:rsidR="004D1D63" w:rsidRPr="00E03A49">
        <w:rPr>
          <w:rFonts w:ascii="Arial" w:hAnsi="Arial" w:cs="Arial"/>
        </w:rPr>
        <w:t>pourra</w:t>
      </w:r>
      <w:r w:rsidR="00BA4351" w:rsidRPr="00E03A49">
        <w:rPr>
          <w:rFonts w:ascii="Arial" w:hAnsi="Arial" w:cs="Arial"/>
        </w:rPr>
        <w:t xml:space="preserve"> aboutir sans l’obtention d’une Déclaration d’Utilité Publique (DUP)</w:t>
      </w:r>
      <w:r w:rsidR="00B31E60" w:rsidRPr="00E03A49">
        <w:rPr>
          <w:rFonts w:ascii="Arial" w:hAnsi="Arial" w:cs="Arial"/>
        </w:rPr>
        <w:t xml:space="preserve">, </w:t>
      </w:r>
      <w:r w:rsidRPr="00E03A49">
        <w:rPr>
          <w:rFonts w:ascii="Arial" w:hAnsi="Arial" w:cs="Arial"/>
        </w:rPr>
        <w:t xml:space="preserve">et donc </w:t>
      </w:r>
      <w:r w:rsidR="00B31E60" w:rsidRPr="00E03A49">
        <w:rPr>
          <w:rFonts w:ascii="Arial" w:hAnsi="Arial" w:cs="Arial"/>
        </w:rPr>
        <w:t xml:space="preserve">après </w:t>
      </w:r>
      <w:r w:rsidR="00BA4351" w:rsidRPr="00E03A49">
        <w:rPr>
          <w:rFonts w:ascii="Arial" w:hAnsi="Arial" w:cs="Arial"/>
        </w:rPr>
        <w:t>enquête publique</w:t>
      </w:r>
      <w:r w:rsidR="00B31E60" w:rsidRPr="00E03A49">
        <w:rPr>
          <w:rFonts w:ascii="Arial" w:hAnsi="Arial" w:cs="Arial"/>
        </w:rPr>
        <w:t xml:space="preserve">. L’enquête publique </w:t>
      </w:r>
      <w:r w:rsidR="00BA4351" w:rsidRPr="00E03A49">
        <w:rPr>
          <w:rFonts w:ascii="Arial" w:hAnsi="Arial" w:cs="Arial"/>
        </w:rPr>
        <w:t>intervien</w:t>
      </w:r>
      <w:r w:rsidR="00B31E60" w:rsidRPr="00E03A49">
        <w:rPr>
          <w:rFonts w:ascii="Arial" w:hAnsi="Arial" w:cs="Arial"/>
        </w:rPr>
        <w:t>t généralement dans les</w:t>
      </w:r>
      <w:r w:rsidR="00BA4351" w:rsidRPr="00E03A49">
        <w:rPr>
          <w:rFonts w:ascii="Arial" w:hAnsi="Arial" w:cs="Arial"/>
        </w:rPr>
        <w:t xml:space="preserve"> 18 mois après la validation de la faisabilité du projet. </w:t>
      </w:r>
    </w:p>
    <w:p w:rsidR="00BA4351" w:rsidRDefault="00BA4351" w:rsidP="003D5F0E">
      <w:pPr>
        <w:pStyle w:val="Paragraphedeliste"/>
        <w:spacing w:before="60" w:after="60" w:line="260" w:lineRule="atLeast"/>
        <w:jc w:val="both"/>
        <w:rPr>
          <w:rFonts w:ascii="Arial" w:hAnsi="Arial" w:cs="Arial"/>
        </w:rPr>
      </w:pPr>
      <w:r w:rsidRPr="00E03A49">
        <w:rPr>
          <w:rFonts w:ascii="Arial" w:hAnsi="Arial" w:cs="Arial"/>
        </w:rPr>
        <w:t>Nous aurons donc l’occasion de nous revoir avant cette enquête et au cours de cette enquête publique, avant que le projet ne soit définitivement arrêté.</w:t>
      </w:r>
      <w:r>
        <w:rPr>
          <w:rFonts w:ascii="Arial" w:hAnsi="Arial" w:cs="Arial"/>
        </w:rPr>
        <w:t xml:space="preserve"> </w:t>
      </w:r>
    </w:p>
    <w:p w:rsidR="00BA4351" w:rsidRDefault="00BA4351" w:rsidP="003D5F0E">
      <w:pPr>
        <w:spacing w:before="60" w:after="60" w:line="260" w:lineRule="atLeast"/>
      </w:pPr>
    </w:p>
    <w:p w:rsidR="00BA4351" w:rsidRPr="00B31E60" w:rsidRDefault="00BA4351" w:rsidP="003D5F0E">
      <w:pPr>
        <w:spacing w:before="60" w:after="60" w:line="260" w:lineRule="atLeast"/>
        <w:jc w:val="both"/>
        <w:rPr>
          <w:b/>
          <w:bCs/>
          <w:color w:val="BE1474"/>
        </w:rPr>
      </w:pPr>
      <w:r w:rsidRPr="00B31E60">
        <w:rPr>
          <w:color w:val="BE1474"/>
        </w:rPr>
        <w:t xml:space="preserve">Pour rappel, le Schéma Hérault Irrigation précisait que l’évaporation annuelle à Coulobres était estimée à 46% soit 280 000 m3 ; à Pouzolles à 37 % soit 70 000 m3. </w:t>
      </w:r>
      <w:r w:rsidRPr="00B31E60">
        <w:rPr>
          <w:b/>
          <w:bCs/>
          <w:color w:val="BE1474"/>
        </w:rPr>
        <w:t xml:space="preserve">Le problème </w:t>
      </w:r>
      <w:r w:rsidR="00B31E60" w:rsidRPr="00B31E60">
        <w:rPr>
          <w:b/>
          <w:bCs/>
          <w:color w:val="BE1474"/>
        </w:rPr>
        <w:t xml:space="preserve">de l’évaporation </w:t>
      </w:r>
      <w:r w:rsidRPr="00B31E60">
        <w:rPr>
          <w:b/>
          <w:bCs/>
          <w:color w:val="BE1474"/>
        </w:rPr>
        <w:t xml:space="preserve">est-il réglé ? Sinon, qui va payer cette eau évaporée ? </w:t>
      </w:r>
    </w:p>
    <w:p w:rsidR="00C67EA7" w:rsidRPr="00E03A49" w:rsidRDefault="00BA4351" w:rsidP="00BF0539">
      <w:pPr>
        <w:spacing w:before="60" w:after="60" w:line="260" w:lineRule="atLeast"/>
        <w:ind w:left="708"/>
        <w:jc w:val="both"/>
        <w:rPr>
          <w:b/>
          <w:bCs/>
          <w:i/>
          <w:iCs/>
          <w:color w:val="2F5496" w:themeColor="accent1" w:themeShade="BF"/>
        </w:rPr>
      </w:pPr>
      <w:r w:rsidRPr="00E03A49">
        <w:rPr>
          <w:b/>
          <w:bCs/>
          <w:i/>
          <w:iCs/>
          <w:color w:val="59ADA4"/>
        </w:rPr>
        <w:t xml:space="preserve">Réponse de Fabien </w:t>
      </w:r>
      <w:proofErr w:type="spellStart"/>
      <w:r w:rsidRPr="00E03A49">
        <w:rPr>
          <w:b/>
          <w:bCs/>
          <w:i/>
          <w:iCs/>
          <w:color w:val="59ADA4"/>
        </w:rPr>
        <w:t>Groud</w:t>
      </w:r>
      <w:proofErr w:type="spellEnd"/>
      <w:r w:rsidRPr="00E03A49">
        <w:rPr>
          <w:b/>
          <w:bCs/>
          <w:i/>
          <w:iCs/>
          <w:color w:val="59ADA4"/>
        </w:rPr>
        <w:t xml:space="preserve"> : </w:t>
      </w:r>
      <w:r w:rsidRPr="00E03A49">
        <w:t xml:space="preserve">L’évaporation existe toujours, néanmoins nous avons cherché à « optimiser » les ouvrages pour la limiter le plus possible : plus la surface </w:t>
      </w:r>
      <w:r w:rsidR="00535381" w:rsidRPr="00E03A49">
        <w:t>du « miroir d’eau »</w:t>
      </w:r>
      <w:r w:rsidRPr="00E03A49">
        <w:t xml:space="preserve"> est </w:t>
      </w:r>
      <w:r w:rsidR="00535381" w:rsidRPr="00E03A49">
        <w:t>réduite</w:t>
      </w:r>
      <w:r w:rsidRPr="00E03A49">
        <w:t xml:space="preserve">, plus l’évaporation est </w:t>
      </w:r>
      <w:r w:rsidR="00535381" w:rsidRPr="00E03A49">
        <w:t>limitée</w:t>
      </w:r>
      <w:r w:rsidRPr="00E03A49">
        <w:t xml:space="preserve">. </w:t>
      </w:r>
      <w:r w:rsidR="00535381" w:rsidRPr="00E03A49">
        <w:t>Les</w:t>
      </w:r>
      <w:r w:rsidRPr="00E03A49">
        <w:t xml:space="preserve"> ouvrage</w:t>
      </w:r>
      <w:r w:rsidR="00535381" w:rsidRPr="00E03A49">
        <w:t>s</w:t>
      </w:r>
      <w:r w:rsidRPr="00E03A49">
        <w:t xml:space="preserve"> </w:t>
      </w:r>
      <w:r w:rsidR="00535381" w:rsidRPr="00E03A49">
        <w:t xml:space="preserve">sont </w:t>
      </w:r>
      <w:r w:rsidRPr="00E03A49">
        <w:t xml:space="preserve">plus petits et plus profonds pour avoir des rations d’évaporation moins important, d’environ 15 à 20% maximum. </w:t>
      </w:r>
    </w:p>
    <w:p w:rsidR="00BA4351" w:rsidRPr="00E03A49" w:rsidRDefault="00BA4351" w:rsidP="00C67EA7">
      <w:pPr>
        <w:spacing w:before="60" w:after="60" w:line="260" w:lineRule="atLeast"/>
        <w:ind w:left="708"/>
        <w:jc w:val="both"/>
        <w:rPr>
          <w:b/>
          <w:bCs/>
          <w:i/>
          <w:iCs/>
          <w:color w:val="2F5496" w:themeColor="accent1" w:themeShade="BF"/>
        </w:rPr>
      </w:pPr>
      <w:r w:rsidRPr="00E03A49">
        <w:t>En année sèche, l’évaporation représentera 1</w:t>
      </w:r>
      <w:r w:rsidR="00535381" w:rsidRPr="00E03A49">
        <w:t xml:space="preserve"> </w:t>
      </w:r>
      <w:r w:rsidR="000B0D1E" w:rsidRPr="00E03A49">
        <w:t xml:space="preserve">à 1,5 </w:t>
      </w:r>
      <w:r w:rsidRPr="00E03A49">
        <w:t xml:space="preserve">m. </w:t>
      </w:r>
      <w:r w:rsidR="00C67EA7" w:rsidRPr="00E03A49">
        <w:t xml:space="preserve">Elle ne pourra </w:t>
      </w:r>
      <w:r w:rsidR="00535381" w:rsidRPr="00E03A49">
        <w:t>que très partiellement être comblée par les pluies :</w:t>
      </w:r>
      <w:r w:rsidRPr="00E03A49">
        <w:t xml:space="preserve"> environ entre 400</w:t>
      </w:r>
      <w:r w:rsidR="00C67EA7" w:rsidRPr="00E03A49">
        <w:t xml:space="preserve"> </w:t>
      </w:r>
      <w:r w:rsidRPr="00E03A49">
        <w:t>et 700 mm</w:t>
      </w:r>
      <w:r w:rsidR="00C67EA7" w:rsidRPr="00E03A49">
        <w:t>.</w:t>
      </w:r>
    </w:p>
    <w:p w:rsidR="00BA4351" w:rsidRDefault="00BA4351" w:rsidP="003D5F0E">
      <w:pPr>
        <w:spacing w:before="60" w:after="60" w:line="260" w:lineRule="atLeast"/>
        <w:ind w:left="708"/>
        <w:jc w:val="both"/>
        <w:rPr>
          <w:b/>
          <w:bCs/>
          <w:i/>
          <w:iCs/>
          <w:color w:val="2F5496" w:themeColor="accent1" w:themeShade="BF"/>
        </w:rPr>
      </w:pPr>
      <w:r w:rsidRPr="00E03A49">
        <w:t xml:space="preserve">Cette eau évaporée </w:t>
      </w:r>
      <w:r w:rsidR="00B31E60" w:rsidRPr="00E03A49">
        <w:t>sera bien payée en amont</w:t>
      </w:r>
      <w:r w:rsidRPr="00E03A49">
        <w:t xml:space="preserve"> à BRL </w:t>
      </w:r>
      <w:r w:rsidR="00B31E60" w:rsidRPr="00E03A49">
        <w:t>pour</w:t>
      </w:r>
      <w:r w:rsidRPr="00E03A49">
        <w:t xml:space="preserve"> </w:t>
      </w:r>
      <w:r w:rsidR="00B31E60" w:rsidRPr="00E03A49">
        <w:t>remplir</w:t>
      </w:r>
      <w:r w:rsidRPr="00E03A49">
        <w:t xml:space="preserve"> la retenue. Cette eau ne sera pas consommée mais </w:t>
      </w:r>
      <w:r w:rsidR="00B31E60" w:rsidRPr="00E03A49">
        <w:t>restera</w:t>
      </w:r>
      <w:r w:rsidRPr="00E03A49">
        <w:t xml:space="preserve"> une charge pour les utilisateurs</w:t>
      </w:r>
      <w:r w:rsidR="00B31E60" w:rsidRPr="00E03A49">
        <w:t xml:space="preserve"> dont le coût est </w:t>
      </w:r>
      <w:r w:rsidRPr="00E03A49">
        <w:t xml:space="preserve">pris en compte dans les </w:t>
      </w:r>
      <w:r w:rsidR="00535381" w:rsidRPr="00E03A49">
        <w:t xml:space="preserve">850 à </w:t>
      </w:r>
      <w:r w:rsidRPr="00E03A49">
        <w:t xml:space="preserve">950 euros / ha / an </w:t>
      </w:r>
      <w:r w:rsidR="00B31E60" w:rsidRPr="00E03A49">
        <w:t>annoncés</w:t>
      </w:r>
      <w:r>
        <w:t xml:space="preserve">. </w:t>
      </w:r>
    </w:p>
    <w:p w:rsidR="00BF0539" w:rsidRDefault="00BF0539" w:rsidP="00B31E60">
      <w:pPr>
        <w:spacing w:before="60" w:after="60" w:line="260" w:lineRule="atLeast"/>
        <w:jc w:val="both"/>
      </w:pPr>
    </w:p>
    <w:p w:rsidR="00BA4351" w:rsidRPr="00B31E60" w:rsidRDefault="00B31E60" w:rsidP="00B31E60">
      <w:pPr>
        <w:spacing w:before="60" w:after="60" w:line="260" w:lineRule="atLeast"/>
        <w:jc w:val="both"/>
        <w:rPr>
          <w:b/>
          <w:bCs/>
          <w:color w:val="BE1474"/>
        </w:rPr>
      </w:pPr>
      <w:r w:rsidRPr="00B31E60">
        <w:rPr>
          <w:color w:val="BE1474"/>
        </w:rPr>
        <w:t xml:space="preserve">Vous parlez de diversification rendue possible avec l’arrivée de </w:t>
      </w:r>
      <w:r w:rsidR="00BA4351" w:rsidRPr="00B31E60">
        <w:rPr>
          <w:color w:val="BE1474"/>
        </w:rPr>
        <w:t>cette eau sur le territoire</w:t>
      </w:r>
      <w:r w:rsidRPr="00B31E60">
        <w:rPr>
          <w:color w:val="BE1474"/>
        </w:rPr>
        <w:t xml:space="preserve">, ce qui </w:t>
      </w:r>
      <w:r w:rsidR="00BA4351" w:rsidRPr="00B31E60">
        <w:rPr>
          <w:color w:val="BE1474"/>
        </w:rPr>
        <w:t xml:space="preserve">donne </w:t>
      </w:r>
      <w:r w:rsidRPr="00B31E60">
        <w:rPr>
          <w:color w:val="BE1474"/>
        </w:rPr>
        <w:t xml:space="preserve">en effet </w:t>
      </w:r>
      <w:r w:rsidR="00BA4351" w:rsidRPr="00B31E60">
        <w:rPr>
          <w:color w:val="BE1474"/>
        </w:rPr>
        <w:t xml:space="preserve">une perspective de pouvoir manger des produits locaux. Mais ces 41 ha de diversification restent des besoins non exprimés, que vous imaginez pour le territoire à venir. </w:t>
      </w:r>
      <w:r w:rsidR="00BA4351" w:rsidRPr="00B31E60">
        <w:rPr>
          <w:b/>
          <w:bCs/>
          <w:color w:val="BE1474"/>
        </w:rPr>
        <w:t xml:space="preserve">Prévoyez-vous un cahier des charges </w:t>
      </w:r>
      <w:r w:rsidRPr="00B31E60">
        <w:rPr>
          <w:b/>
          <w:bCs/>
          <w:color w:val="BE1474"/>
        </w:rPr>
        <w:t>permettant de sécuriser</w:t>
      </w:r>
      <w:r w:rsidR="00BA4351" w:rsidRPr="00B31E60">
        <w:rPr>
          <w:b/>
          <w:bCs/>
          <w:color w:val="BE1474"/>
        </w:rPr>
        <w:t xml:space="preserve"> la destination de ces 41 ha pour des cultures de diversification</w:t>
      </w:r>
      <w:r w:rsidRPr="00B31E60">
        <w:rPr>
          <w:b/>
          <w:bCs/>
          <w:color w:val="BE1474"/>
        </w:rPr>
        <w:t> ?</w:t>
      </w:r>
    </w:p>
    <w:p w:rsidR="00B31E60" w:rsidRDefault="00BA4351" w:rsidP="00B31E60">
      <w:pPr>
        <w:spacing w:before="60" w:after="60" w:line="260" w:lineRule="atLeast"/>
        <w:ind w:left="708"/>
        <w:jc w:val="both"/>
      </w:pPr>
      <w:r w:rsidRPr="00070F45">
        <w:rPr>
          <w:b/>
          <w:bCs/>
          <w:i/>
          <w:iCs/>
          <w:color w:val="59ADA4"/>
        </w:rPr>
        <w:t>Réponse d’Yvon Pellet</w:t>
      </w:r>
      <w:r w:rsidRPr="00070F45">
        <w:rPr>
          <w:color w:val="59ADA4"/>
        </w:rPr>
        <w:t> </w:t>
      </w:r>
      <w:r>
        <w:t xml:space="preserve">: Le chiffre de 41 ha provient d’un travail </w:t>
      </w:r>
      <w:r w:rsidR="00C67EA7">
        <w:t>réalisé par la Chambre d’Agriculture d’identification</w:t>
      </w:r>
      <w:r>
        <w:t xml:space="preserve"> </w:t>
      </w:r>
      <w:r w:rsidR="00C67EA7">
        <w:t>des</w:t>
      </w:r>
      <w:r>
        <w:t xml:space="preserve"> terres actuellement en friches, dont l’état des sols permet des cultures maraîchères ou de printemps. Or aujourd’hui, ces cultures ne peuvent pas se développer car il n’y a pas suffisamment d’eau. Ces projections nous permettent d’estimer que, </w:t>
      </w:r>
      <w:r w:rsidRPr="00E03A49">
        <w:t xml:space="preserve">si </w:t>
      </w:r>
      <w:r w:rsidR="00535381" w:rsidRPr="00E03A49">
        <w:t>l’infrastructure existe</w:t>
      </w:r>
      <w:r w:rsidRPr="00E03A49">
        <w:t xml:space="preserve">, </w:t>
      </w:r>
      <w:r w:rsidR="00C67EA7" w:rsidRPr="00E03A49">
        <w:t>des</w:t>
      </w:r>
      <w:r w:rsidRPr="00E03A49">
        <w:t xml:space="preserve"> terres pourront </w:t>
      </w:r>
      <w:r w:rsidR="00535381" w:rsidRPr="00E03A49">
        <w:t xml:space="preserve">disposer de l’eau et </w:t>
      </w:r>
      <w:r w:rsidRPr="00E03A49">
        <w:t xml:space="preserve">accueillir </w:t>
      </w:r>
      <w:r w:rsidR="00535381" w:rsidRPr="00E03A49">
        <w:t>l</w:t>
      </w:r>
      <w:r w:rsidRPr="00E03A49">
        <w:t xml:space="preserve">es porteurs de projets agricoles </w:t>
      </w:r>
      <w:r w:rsidR="00535381" w:rsidRPr="00E03A49">
        <w:t>diversifiés</w:t>
      </w:r>
      <w:r w:rsidRPr="00E03A49">
        <w:t xml:space="preserve">. </w:t>
      </w:r>
      <w:r w:rsidR="00535381" w:rsidRPr="00E03A49">
        <w:t xml:space="preserve">La poursuite de la concertation permettra le cas échéant </w:t>
      </w:r>
      <w:r w:rsidR="00FE0D0F" w:rsidRPr="00E03A49">
        <w:t xml:space="preserve">de faciliter </w:t>
      </w:r>
      <w:r w:rsidR="00535381" w:rsidRPr="00E03A49">
        <w:t>cette implantation diversifiée, dans le respect</w:t>
      </w:r>
      <w:r w:rsidR="00FE0D0F" w:rsidRPr="00E03A49">
        <w:t xml:space="preserve"> des</w:t>
      </w:r>
      <w:r w:rsidR="00535381" w:rsidRPr="00E03A49">
        <w:t xml:space="preserve"> règles d’accès au foncier </w:t>
      </w:r>
      <w:r w:rsidR="00FE0D0F" w:rsidRPr="00E03A49">
        <w:t>par ailleurs.</w:t>
      </w:r>
    </w:p>
    <w:p w:rsidR="00B31E60" w:rsidRDefault="00B31E60" w:rsidP="00B31E60">
      <w:pPr>
        <w:spacing w:before="60" w:after="60" w:line="260" w:lineRule="atLeast"/>
        <w:ind w:left="708"/>
        <w:jc w:val="both"/>
      </w:pPr>
    </w:p>
    <w:p w:rsidR="00B31E60" w:rsidRDefault="00B31E60" w:rsidP="00B31E60">
      <w:pPr>
        <w:spacing w:before="60" w:after="60" w:line="260" w:lineRule="atLeast"/>
        <w:jc w:val="both"/>
      </w:pPr>
    </w:p>
    <w:p w:rsidR="00B31E60" w:rsidRPr="00BF0539" w:rsidRDefault="00B31E60" w:rsidP="00BF0539">
      <w:pPr>
        <w:spacing w:before="60" w:after="60" w:line="260" w:lineRule="atLeast"/>
        <w:rPr>
          <w:b/>
          <w:bCs/>
          <w:color w:val="BE1474"/>
        </w:rPr>
      </w:pPr>
      <w:r w:rsidRPr="00B31E60">
        <w:rPr>
          <w:b/>
          <w:bCs/>
          <w:color w:val="BE1474"/>
        </w:rPr>
        <w:lastRenderedPageBreak/>
        <w:t xml:space="preserve">Que propose le Département pour accompagner et assurer la diversification ? </w:t>
      </w:r>
      <w:r w:rsidRPr="00B31E60">
        <w:rPr>
          <w:color w:val="BE1474"/>
        </w:rPr>
        <w:t xml:space="preserve">Nous savons que la transition n’est pas simple et que l’installation </w:t>
      </w:r>
      <w:proofErr w:type="gramStart"/>
      <w:r w:rsidRPr="00B31E60">
        <w:rPr>
          <w:color w:val="BE1474"/>
        </w:rPr>
        <w:t>d’un goutte</w:t>
      </w:r>
      <w:proofErr w:type="gramEnd"/>
      <w:r w:rsidRPr="00B31E60">
        <w:rPr>
          <w:color w:val="BE1474"/>
        </w:rPr>
        <w:t xml:space="preserve"> à goutte est couteuse.</w:t>
      </w:r>
    </w:p>
    <w:p w:rsidR="00BA4351" w:rsidRPr="00E03A49" w:rsidRDefault="00B31E60" w:rsidP="00561DA8">
      <w:pPr>
        <w:spacing w:before="60" w:after="60" w:line="260" w:lineRule="atLeast"/>
        <w:ind w:left="708"/>
        <w:jc w:val="both"/>
      </w:pPr>
      <w:r w:rsidRPr="00B31E60">
        <w:rPr>
          <w:b/>
          <w:bCs/>
          <w:i/>
          <w:iCs/>
          <w:color w:val="59ADA4"/>
        </w:rPr>
        <w:t>Réponse de Yvon Pellet :</w:t>
      </w:r>
      <w:r w:rsidRPr="00B31E60">
        <w:rPr>
          <w:color w:val="59ADA4"/>
        </w:rPr>
        <w:t xml:space="preserve"> </w:t>
      </w:r>
      <w:r w:rsidR="00BA4351">
        <w:t xml:space="preserve">Les jeunes agriculteurs déjà </w:t>
      </w:r>
      <w:r>
        <w:t>installés</w:t>
      </w:r>
      <w:r w:rsidR="00BA4351">
        <w:t xml:space="preserve"> ont déjà mis la diversification en œuvre, conscients qu’il faille l’intégrer pour diversifier leurs revenus. Ces jeunes agriculteurs veulent vivre du produit de leur exploitation, </w:t>
      </w:r>
      <w:r w:rsidR="00FE0D0F" w:rsidRPr="00E03A49">
        <w:t>comme ils</w:t>
      </w:r>
      <w:r w:rsidR="00BA4351" w:rsidRPr="00E03A49">
        <w:t xml:space="preserve"> ne se lance</w:t>
      </w:r>
      <w:r w:rsidR="00FE0D0F" w:rsidRPr="00E03A49">
        <w:t>nt pas</w:t>
      </w:r>
      <w:r w:rsidR="00BA4351" w:rsidRPr="00E03A49">
        <w:t xml:space="preserve"> dans la viticulture s’ils ne sont pas assurés que leur vin se vendra. Il faut faire confiance à la profession. Les efforts environnementaux sont colossaux depuis les années 1980.   </w:t>
      </w:r>
    </w:p>
    <w:p w:rsidR="00C67EA7" w:rsidRPr="00E03A49" w:rsidRDefault="00BA4351" w:rsidP="003D5F0E">
      <w:pPr>
        <w:spacing w:before="60" w:after="60" w:line="260" w:lineRule="atLeast"/>
        <w:ind w:left="708"/>
        <w:jc w:val="both"/>
      </w:pPr>
      <w:r w:rsidRPr="00E03A49">
        <w:rPr>
          <w:b/>
          <w:bCs/>
          <w:i/>
          <w:iCs/>
          <w:color w:val="59ADA4"/>
        </w:rPr>
        <w:t>Compléments de Christophe Fournier, Département de l’Hérault </w:t>
      </w:r>
      <w:r w:rsidRPr="00E03A49">
        <w:rPr>
          <w:b/>
          <w:bCs/>
          <w:i/>
          <w:iCs/>
          <w:color w:val="2F5496" w:themeColor="accent1" w:themeShade="BF"/>
        </w:rPr>
        <w:t>:</w:t>
      </w:r>
      <w:r w:rsidRPr="00E03A49">
        <w:rPr>
          <w:color w:val="2F5496" w:themeColor="accent1" w:themeShade="BF"/>
        </w:rPr>
        <w:t xml:space="preserve"> </w:t>
      </w:r>
      <w:r w:rsidRPr="00E03A49">
        <w:t xml:space="preserve">Au cours de la présentation vous avez vu que des zones étaient réservées à la diversification, cela signifie que le réseau d’irrigation (les tuyaux) sera calibré pour accueillir les débits nécessaires </w:t>
      </w:r>
      <w:r w:rsidR="00FE0D0F" w:rsidRPr="00E03A49">
        <w:t>aux productions de ces parcelles.</w:t>
      </w:r>
      <w:r w:rsidR="00C67EA7" w:rsidRPr="00E03A49">
        <w:t xml:space="preserve"> Le calibre pour du maraîchage est plus important que le calibre nécessaire </w:t>
      </w:r>
      <w:r w:rsidRPr="00E03A49">
        <w:t xml:space="preserve">pour irriguer la vigne. </w:t>
      </w:r>
    </w:p>
    <w:p w:rsidR="00BA4351" w:rsidRPr="00E03A49" w:rsidRDefault="00BA4351" w:rsidP="00561DA8">
      <w:pPr>
        <w:spacing w:before="60" w:after="60" w:line="260" w:lineRule="atLeast"/>
        <w:ind w:left="708"/>
        <w:jc w:val="both"/>
      </w:pPr>
      <w:r w:rsidRPr="00E03A49">
        <w:t>Aussi, si la retenue doit se faire, d’autres concertations seront prévues et nous travaillerons sur ce sujet de la gouvernance,</w:t>
      </w:r>
      <w:r w:rsidR="00FE0D0F" w:rsidRPr="00E03A49">
        <w:t xml:space="preserve"> entre les gestionnaires de la retenue, du réseau et des représentants des différentes filières agricoles.</w:t>
      </w:r>
      <w:r w:rsidRPr="00E03A49">
        <w:t xml:space="preserve"> Chaque utilisateur </w:t>
      </w:r>
      <w:r w:rsidR="00FE0D0F" w:rsidRPr="00E03A49">
        <w:t>sera à quoi s’en tenir avant de s’engager formellement</w:t>
      </w:r>
      <w:r w:rsidRPr="00E03A49">
        <w:t xml:space="preserve">. </w:t>
      </w:r>
    </w:p>
    <w:p w:rsidR="00BF0539" w:rsidRPr="00E03A49" w:rsidRDefault="00BA4351" w:rsidP="00561DA8">
      <w:pPr>
        <w:spacing w:before="60" w:after="60" w:line="260" w:lineRule="atLeast"/>
        <w:ind w:left="708"/>
        <w:jc w:val="both"/>
      </w:pPr>
      <w:r w:rsidRPr="00E03A49">
        <w:rPr>
          <w:b/>
          <w:bCs/>
          <w:i/>
          <w:iCs/>
          <w:color w:val="59ADA4"/>
        </w:rPr>
        <w:t>Compléments d</w:t>
      </w:r>
      <w:r w:rsidR="00DD44B9" w:rsidRPr="00E03A49">
        <w:rPr>
          <w:b/>
          <w:bCs/>
          <w:i/>
          <w:iCs/>
          <w:color w:val="59ADA4"/>
        </w:rPr>
        <w:t>e Jean-Pierre Rougeot,</w:t>
      </w:r>
      <w:r w:rsidRPr="00E03A49">
        <w:rPr>
          <w:b/>
          <w:bCs/>
          <w:i/>
          <w:iCs/>
          <w:color w:val="59ADA4"/>
        </w:rPr>
        <w:t xml:space="preserve"> Maire </w:t>
      </w:r>
      <w:proofErr w:type="gramStart"/>
      <w:r w:rsidRPr="00E03A49">
        <w:rPr>
          <w:b/>
          <w:bCs/>
          <w:i/>
          <w:iCs/>
          <w:color w:val="59ADA4"/>
        </w:rPr>
        <w:t>d’Abeilhan</w:t>
      </w:r>
      <w:r w:rsidRPr="00E03A49">
        <w:rPr>
          <w:color w:val="59ADA4"/>
        </w:rPr>
        <w:t>:</w:t>
      </w:r>
      <w:proofErr w:type="gramEnd"/>
      <w:r w:rsidRPr="00E03A49">
        <w:rPr>
          <w:color w:val="59ADA4"/>
        </w:rPr>
        <w:t xml:space="preserve"> </w:t>
      </w:r>
      <w:r w:rsidR="00C67EA7" w:rsidRPr="00E03A49">
        <w:t xml:space="preserve">Les </w:t>
      </w:r>
      <w:r w:rsidRPr="00E03A49">
        <w:t>institutions comme le Pays Haut Languedoc et Vignobles</w:t>
      </w:r>
      <w:r w:rsidR="00C67EA7" w:rsidRPr="00E03A49">
        <w:t xml:space="preserve"> ou l</w:t>
      </w:r>
      <w:r w:rsidRPr="00E03A49">
        <w:t xml:space="preserve">es communautés de communes </w:t>
      </w:r>
      <w:r w:rsidR="00C67EA7" w:rsidRPr="00E03A49">
        <w:t xml:space="preserve">disposent de </w:t>
      </w:r>
      <w:r w:rsidRPr="00E03A49">
        <w:t>moyens pour développer</w:t>
      </w:r>
      <w:r w:rsidR="00C67EA7" w:rsidRPr="00E03A49">
        <w:t xml:space="preserve"> les productions en circuits-courts,</w:t>
      </w:r>
      <w:r w:rsidRPr="00E03A49">
        <w:t xml:space="preserve"> </w:t>
      </w:r>
      <w:r w:rsidR="00DD44B9" w:rsidRPr="00E03A49">
        <w:t xml:space="preserve">que le manque d’eau freine actuellement. L’arrivée de ressources en eau permettra de </w:t>
      </w:r>
      <w:r w:rsidRPr="00E03A49">
        <w:t xml:space="preserve">concrétiser ces moyens qui nous sont alloués pour </w:t>
      </w:r>
      <w:r w:rsidR="00C67EA7" w:rsidRPr="00E03A49">
        <w:t xml:space="preserve">accompagner la diversification. </w:t>
      </w:r>
    </w:p>
    <w:p w:rsidR="00C67EA7" w:rsidRPr="00E03A49" w:rsidRDefault="00BF0539" w:rsidP="00BF0539">
      <w:pPr>
        <w:spacing w:before="60" w:after="60" w:line="260" w:lineRule="atLeast"/>
        <w:ind w:left="708"/>
        <w:jc w:val="both"/>
      </w:pPr>
      <w:r w:rsidRPr="00E03A49">
        <w:rPr>
          <w:b/>
          <w:bCs/>
          <w:i/>
          <w:iCs/>
          <w:color w:val="59ADA4"/>
        </w:rPr>
        <w:t xml:space="preserve">Compléments </w:t>
      </w:r>
      <w:r w:rsidR="00FE0D0F" w:rsidRPr="00E03A49">
        <w:rPr>
          <w:b/>
          <w:bCs/>
          <w:i/>
          <w:iCs/>
          <w:color w:val="59ADA4"/>
        </w:rPr>
        <w:t xml:space="preserve">un viticulteur coopérateur </w:t>
      </w:r>
      <w:r w:rsidRPr="00E03A49">
        <w:rPr>
          <w:b/>
          <w:bCs/>
          <w:i/>
          <w:iCs/>
          <w:color w:val="59ADA4"/>
        </w:rPr>
        <w:t xml:space="preserve">: </w:t>
      </w:r>
      <w:r w:rsidR="00BA4351" w:rsidRPr="00E03A49">
        <w:t xml:space="preserve">J’entends </w:t>
      </w:r>
      <w:r w:rsidR="00C67EA7" w:rsidRPr="00E03A49">
        <w:t>ces</w:t>
      </w:r>
      <w:r w:rsidR="00BA4351" w:rsidRPr="00E03A49">
        <w:t xml:space="preserve"> inquiétudes quant à la diversification, mais en effet les jeunes agriculteurs sont conscients </w:t>
      </w:r>
      <w:r w:rsidR="00FE0D0F" w:rsidRPr="00E03A49">
        <w:t xml:space="preserve">des bénéfices mais aussi des risques qu’elle </w:t>
      </w:r>
      <w:r w:rsidR="00717834" w:rsidRPr="00E03A49">
        <w:t>comporte</w:t>
      </w:r>
      <w:r w:rsidR="00BA4351" w:rsidRPr="00E03A49">
        <w:t>. Pour preuve, la diversification s’est déployée sur des secteurs où l’eau est arrivée. Il faut faire confiance aux agriculteurs, qui souhaitent répondre aux demandes des citoyens en termes de provenance et qualité. Cela participe à la sauvegarde d’une agriculture source d’emplois sur le territoire</w:t>
      </w:r>
      <w:r w:rsidR="00C67EA7" w:rsidRPr="00E03A49">
        <w:t>.</w:t>
      </w:r>
    </w:p>
    <w:p w:rsidR="00D428D2" w:rsidRDefault="00C67EA7" w:rsidP="00BF0539">
      <w:pPr>
        <w:spacing w:before="60" w:after="60" w:line="260" w:lineRule="atLeast"/>
        <w:ind w:left="708"/>
        <w:jc w:val="both"/>
      </w:pPr>
      <w:r w:rsidRPr="00E03A49">
        <w:t xml:space="preserve">L’agriculture </w:t>
      </w:r>
      <w:r w:rsidR="0012547E" w:rsidRPr="00E03A49">
        <w:t>participe</w:t>
      </w:r>
      <w:r w:rsidR="00BA4351" w:rsidRPr="00E03A49">
        <w:t xml:space="preserve"> </w:t>
      </w:r>
      <w:r w:rsidRPr="00E03A49">
        <w:t>aussi</w:t>
      </w:r>
      <w:r w:rsidR="0012547E" w:rsidRPr="00E03A49">
        <w:t xml:space="preserve"> à la préservation des</w:t>
      </w:r>
      <w:r w:rsidRPr="00E03A49">
        <w:t xml:space="preserve"> </w:t>
      </w:r>
      <w:r w:rsidR="00BA4351" w:rsidRPr="00E03A49">
        <w:t>paysage</w:t>
      </w:r>
      <w:r w:rsidR="0012547E" w:rsidRPr="00E03A49">
        <w:t>s</w:t>
      </w:r>
      <w:r w:rsidRPr="00E03A49">
        <w:t xml:space="preserve"> et</w:t>
      </w:r>
      <w:r w:rsidR="00BA4351" w:rsidRPr="00E03A49">
        <w:t xml:space="preserve"> </w:t>
      </w:r>
      <w:r w:rsidR="0012547E" w:rsidRPr="00E03A49">
        <w:t>à la prévention d</w:t>
      </w:r>
      <w:r w:rsidR="00BA4351" w:rsidRPr="00E03A49">
        <w:t xml:space="preserve">es risques </w:t>
      </w:r>
      <w:r w:rsidR="00983D8E" w:rsidRPr="00E03A49">
        <w:t xml:space="preserve">contre les </w:t>
      </w:r>
      <w:r w:rsidR="00BA4351" w:rsidRPr="00E03A49">
        <w:t>incendies</w:t>
      </w:r>
      <w:r w:rsidR="0012547E" w:rsidRPr="00E03A49">
        <w:t xml:space="preserve"> : </w:t>
      </w:r>
      <w:r w:rsidR="00983D8E" w:rsidRPr="00E03A49">
        <w:t>la coopération</w:t>
      </w:r>
      <w:r w:rsidR="00BA4351" w:rsidRPr="00E03A49">
        <w:t xml:space="preserve"> </w:t>
      </w:r>
      <w:r w:rsidRPr="00E03A49">
        <w:t xml:space="preserve">soutient actuellement les pompiers en </w:t>
      </w:r>
      <w:r w:rsidR="00983D8E" w:rsidRPr="00E03A49">
        <w:t xml:space="preserve">leurs permettant le </w:t>
      </w:r>
      <w:r w:rsidR="00D428D2" w:rsidRPr="00E03A49">
        <w:t>stocka</w:t>
      </w:r>
      <w:r w:rsidR="00983D8E" w:rsidRPr="00E03A49">
        <w:t>ge</w:t>
      </w:r>
      <w:r w:rsidR="00BA4351" w:rsidRPr="00E03A49">
        <w:t xml:space="preserve"> </w:t>
      </w:r>
      <w:r w:rsidR="0012547E" w:rsidRPr="00E03A49">
        <w:t xml:space="preserve">de milliers de m3 </w:t>
      </w:r>
      <w:r w:rsidR="00BA4351" w:rsidRPr="00E03A49">
        <w:t>dans leur</w:t>
      </w:r>
      <w:r w:rsidR="00983D8E" w:rsidRPr="00E03A49">
        <w:t>s</w:t>
      </w:r>
      <w:r w:rsidR="00BA4351" w:rsidRPr="00E03A49">
        <w:t xml:space="preserve"> cuve</w:t>
      </w:r>
      <w:r w:rsidR="00983D8E" w:rsidRPr="00E03A49">
        <w:t>s</w:t>
      </w:r>
      <w:r w:rsidRPr="00E03A49">
        <w:t xml:space="preserve"> </w:t>
      </w:r>
      <w:r w:rsidR="0012547E" w:rsidRPr="00E03A49">
        <w:t xml:space="preserve">pour </w:t>
      </w:r>
      <w:r w:rsidR="00983D8E" w:rsidRPr="00E03A49">
        <w:t>augmenter les moyens disponibles contre les</w:t>
      </w:r>
      <w:r w:rsidRPr="00E03A49">
        <w:t xml:space="preserve"> incendie</w:t>
      </w:r>
      <w:r w:rsidR="00983D8E" w:rsidRPr="00E03A49">
        <w:t>s</w:t>
      </w:r>
      <w:r w:rsidRPr="00E03A49">
        <w:t>.</w:t>
      </w:r>
    </w:p>
    <w:p w:rsidR="00BF0539" w:rsidRDefault="00BF0539" w:rsidP="00BF0539">
      <w:pPr>
        <w:spacing w:before="60" w:after="60" w:line="260" w:lineRule="atLeast"/>
        <w:ind w:left="708"/>
        <w:jc w:val="both"/>
      </w:pPr>
    </w:p>
    <w:p w:rsidR="00BF0539" w:rsidRPr="00BF0539" w:rsidRDefault="00BF0539" w:rsidP="00BF0539">
      <w:pPr>
        <w:spacing w:before="60" w:after="60" w:line="260" w:lineRule="atLeast"/>
        <w:ind w:left="708"/>
        <w:jc w:val="both"/>
      </w:pPr>
    </w:p>
    <w:p w:rsidR="00D428D2" w:rsidRDefault="00BA4351" w:rsidP="00BF0539">
      <w:pPr>
        <w:spacing w:before="60" w:after="60" w:line="260" w:lineRule="atLeast"/>
        <w:jc w:val="both"/>
      </w:pPr>
      <w:r w:rsidRPr="00D428D2">
        <w:rPr>
          <w:color w:val="BE1474"/>
        </w:rPr>
        <w:t xml:space="preserve">En début de réunions, vous avez annoncé que les retenues étaient une solution parmi d’autres. </w:t>
      </w:r>
      <w:r w:rsidRPr="00D428D2">
        <w:rPr>
          <w:b/>
          <w:bCs/>
          <w:color w:val="BE1474"/>
        </w:rPr>
        <w:t>J’aimerais savoir quelles étaient les autres solutions envisagées et pourquoi n’ont-elles pas été retenues</w:t>
      </w:r>
      <w:r w:rsidRPr="00D428D2">
        <w:rPr>
          <w:color w:val="BE1474"/>
        </w:rPr>
        <w:t xml:space="preserve">. Pourquoi une retenue ? Pourquoi ne pas tirer une canalisation directement ? </w:t>
      </w:r>
    </w:p>
    <w:p w:rsidR="00BA4351" w:rsidRDefault="00D428D2" w:rsidP="0012547E">
      <w:pPr>
        <w:spacing w:before="60" w:after="60" w:line="260" w:lineRule="atLeast"/>
        <w:jc w:val="both"/>
      </w:pPr>
      <w:r>
        <w:rPr>
          <w:rFonts w:cs="Arial"/>
          <w:b/>
          <w:bCs/>
          <w:color w:val="BE1474"/>
        </w:rPr>
        <w:t>P</w:t>
      </w:r>
      <w:r w:rsidRPr="00C5330D">
        <w:rPr>
          <w:rFonts w:cs="Arial"/>
          <w:b/>
          <w:bCs/>
          <w:color w:val="BE1474"/>
        </w:rPr>
        <w:t xml:space="preserve">ouvez-vous </w:t>
      </w:r>
      <w:r>
        <w:rPr>
          <w:rFonts w:cs="Arial"/>
          <w:b/>
          <w:bCs/>
          <w:color w:val="BE1474"/>
        </w:rPr>
        <w:t xml:space="preserve">aussi </w:t>
      </w:r>
      <w:r w:rsidRPr="00C5330D">
        <w:rPr>
          <w:rFonts w:cs="Arial"/>
          <w:b/>
          <w:bCs/>
          <w:color w:val="BE1474"/>
        </w:rPr>
        <w:t>détailler davantage les budgets alloués sur les autres voies soutenant la diversification, l’agroforesterie,</w:t>
      </w:r>
      <w:r w:rsidRPr="00C5330D">
        <w:rPr>
          <w:rFonts w:cs="Arial"/>
          <w:color w:val="BE1474"/>
        </w:rPr>
        <w:t xml:space="preserve"> pour pouvoir comparer les différents moyens de s’adapter au changement climatique </w:t>
      </w:r>
      <w:r>
        <w:rPr>
          <w:rFonts w:cs="Arial"/>
          <w:color w:val="BE1474"/>
        </w:rPr>
        <w:t xml:space="preserve">et les </w:t>
      </w:r>
      <w:r w:rsidRPr="00C5330D">
        <w:rPr>
          <w:rFonts w:cs="Arial"/>
          <w:color w:val="BE1474"/>
        </w:rPr>
        <w:t>dépenses présentés ?</w:t>
      </w:r>
    </w:p>
    <w:p w:rsidR="00BA4351" w:rsidRPr="00E03A49" w:rsidRDefault="00BA4351" w:rsidP="003D5F0E">
      <w:pPr>
        <w:spacing w:before="60" w:after="60" w:line="260" w:lineRule="atLeast"/>
        <w:ind w:left="708"/>
        <w:jc w:val="both"/>
      </w:pPr>
      <w:r w:rsidRPr="001B4745">
        <w:rPr>
          <w:b/>
          <w:bCs/>
          <w:i/>
          <w:iCs/>
          <w:color w:val="59ADA4"/>
        </w:rPr>
        <w:t>Réponse d’Yvon Pellet</w:t>
      </w:r>
      <w:r w:rsidRPr="001B4745">
        <w:rPr>
          <w:color w:val="59ADA4"/>
        </w:rPr>
        <w:t> </w:t>
      </w:r>
      <w:r>
        <w:t xml:space="preserve">: Mon collègue Christophe Fournier les a présentés </w:t>
      </w:r>
      <w:r w:rsidR="00983D8E" w:rsidRPr="00E03A49">
        <w:t xml:space="preserve">brièvement </w:t>
      </w:r>
      <w:r w:rsidRPr="00E03A49">
        <w:t xml:space="preserve">tout à l’heure (travail des sols, cépages résistants, </w:t>
      </w:r>
      <w:r w:rsidR="00983D8E" w:rsidRPr="00E03A49">
        <w:t>limitation des</w:t>
      </w:r>
      <w:r w:rsidRPr="00E03A49">
        <w:t xml:space="preserve"> intrants…). La concertation </w:t>
      </w:r>
      <w:r w:rsidR="00983D8E" w:rsidRPr="00E03A49">
        <w:t xml:space="preserve">actuelle </w:t>
      </w:r>
      <w:r w:rsidRPr="00E03A49">
        <w:t xml:space="preserve">est centrée sur les retenues </w:t>
      </w:r>
      <w:r w:rsidR="00983D8E" w:rsidRPr="00E03A49">
        <w:t xml:space="preserve">parce qu’il s’agit d’un </w:t>
      </w:r>
      <w:r w:rsidR="001E3C28" w:rsidRPr="00E03A49">
        <w:t xml:space="preserve">grand </w:t>
      </w:r>
      <w:r w:rsidR="00983D8E" w:rsidRPr="00E03A49">
        <w:t xml:space="preserve">équipement </w:t>
      </w:r>
      <w:r w:rsidR="001E3C28" w:rsidRPr="00E03A49">
        <w:t xml:space="preserve">rural </w:t>
      </w:r>
      <w:r w:rsidR="00983D8E" w:rsidRPr="00E03A49">
        <w:t>avec un</w:t>
      </w:r>
      <w:r w:rsidRPr="00E03A49">
        <w:t xml:space="preserve"> impact </w:t>
      </w:r>
      <w:r w:rsidR="00983D8E" w:rsidRPr="00E03A49">
        <w:t xml:space="preserve">direct </w:t>
      </w:r>
      <w:r w:rsidRPr="00E03A49">
        <w:t>sur les territoires</w:t>
      </w:r>
      <w:r w:rsidR="00983D8E" w:rsidRPr="00E03A49">
        <w:t xml:space="preserve">. Les changements de pratiques et les efforts de chaque filière pour passer le cap du changement climatique </w:t>
      </w:r>
      <w:r w:rsidR="001E3C28" w:rsidRPr="00E03A49">
        <w:t>se mènent plus discrètement par chacun de nos agriculteurs</w:t>
      </w:r>
      <w:r w:rsidR="00983D8E" w:rsidRPr="00E03A49">
        <w:t xml:space="preserve">. </w:t>
      </w:r>
      <w:r w:rsidR="001E3C28" w:rsidRPr="00E03A49">
        <w:t>Ainsi</w:t>
      </w:r>
      <w:r w:rsidR="00983D8E" w:rsidRPr="00E03A49">
        <w:t xml:space="preserve">, le Département </w:t>
      </w:r>
      <w:r w:rsidR="001E3C28" w:rsidRPr="00E03A49">
        <w:t xml:space="preserve">les </w:t>
      </w:r>
      <w:r w:rsidR="00983D8E" w:rsidRPr="00E03A49">
        <w:t xml:space="preserve">accompagne </w:t>
      </w:r>
      <w:r w:rsidR="001E3C28" w:rsidRPr="00E03A49">
        <w:t>en soutenant</w:t>
      </w:r>
      <w:r w:rsidR="00983D8E" w:rsidRPr="00E03A49">
        <w:t xml:space="preserve"> </w:t>
      </w:r>
      <w:r w:rsidRPr="00E03A49">
        <w:t>le développement de circuits courts</w:t>
      </w:r>
      <w:r w:rsidR="00983D8E" w:rsidRPr="00E03A49">
        <w:t xml:space="preserve"> : </w:t>
      </w:r>
      <w:r w:rsidRPr="00E03A49">
        <w:t>dans le cadre des Plan Alimentaires Territoriaux</w:t>
      </w:r>
      <w:r w:rsidR="00983D8E" w:rsidRPr="00E03A49">
        <w:t xml:space="preserve"> ainsi que dans celui de</w:t>
      </w:r>
      <w:r w:rsidRPr="00E03A49">
        <w:t xml:space="preserve"> l’approvisionnement des cantines en local et bio.</w:t>
      </w:r>
      <w:r w:rsidR="001E3C28" w:rsidRPr="00E03A49">
        <w:t xml:space="preserve"> La comparaison budgétaire entre un investissement lourd et des efforts permanents fournis au jour le jour par l’ensemble d’une profession ne sont donc pas comparables, et pourtant restent complémentaires.</w:t>
      </w:r>
    </w:p>
    <w:p w:rsidR="00BA4351" w:rsidRPr="00E03A49" w:rsidRDefault="00BA4351" w:rsidP="003D5F0E">
      <w:pPr>
        <w:spacing w:before="60" w:after="60" w:line="260" w:lineRule="atLeast"/>
        <w:rPr>
          <w:color w:val="BE1474"/>
        </w:rPr>
      </w:pPr>
    </w:p>
    <w:p w:rsidR="00BA4351" w:rsidRPr="00E03A49" w:rsidRDefault="00BA4351" w:rsidP="00BF0539">
      <w:pPr>
        <w:spacing w:before="60" w:after="60" w:line="260" w:lineRule="atLeast"/>
        <w:jc w:val="both"/>
        <w:rPr>
          <w:b/>
          <w:bCs/>
          <w:color w:val="BE1474"/>
        </w:rPr>
      </w:pPr>
      <w:r w:rsidRPr="00E03A49">
        <w:rPr>
          <w:color w:val="BE1474"/>
        </w:rPr>
        <w:lastRenderedPageBreak/>
        <w:t>J’ai du mal à voir la finalité pour le village, j’ai l’impression qu’il y a beaucoup d’inconvénients</w:t>
      </w:r>
      <w:r w:rsidR="00D428D2" w:rsidRPr="00E03A49">
        <w:rPr>
          <w:color w:val="BE1474"/>
        </w:rPr>
        <w:t>, d’impacts sur le cadre de vie des riverains,</w:t>
      </w:r>
      <w:r w:rsidRPr="00E03A49">
        <w:rPr>
          <w:color w:val="BE1474"/>
        </w:rPr>
        <w:t xml:space="preserve"> pour peu de retombées pour les viticulteurs et le village. </w:t>
      </w:r>
      <w:r w:rsidR="00D428D2" w:rsidRPr="00E03A49">
        <w:rPr>
          <w:b/>
          <w:bCs/>
          <w:color w:val="BE1474"/>
        </w:rPr>
        <w:t>J</w:t>
      </w:r>
      <w:r w:rsidRPr="00E03A49">
        <w:rPr>
          <w:b/>
          <w:bCs/>
          <w:color w:val="BE1474"/>
        </w:rPr>
        <w:t>’aurais besoin d’être rassurée sur l’aspect paysager car les photos en 3D ne sont pas très précises</w:t>
      </w:r>
      <w:r w:rsidR="00D428D2" w:rsidRPr="00E03A49">
        <w:rPr>
          <w:b/>
          <w:bCs/>
          <w:color w:val="BE1474"/>
        </w:rPr>
        <w:t> ?</w:t>
      </w:r>
    </w:p>
    <w:p w:rsidR="00BA4351" w:rsidRPr="00E03A49" w:rsidRDefault="00BA4351" w:rsidP="00BF0539">
      <w:pPr>
        <w:spacing w:before="60" w:after="60" w:line="260" w:lineRule="atLeast"/>
        <w:ind w:left="708"/>
        <w:jc w:val="both"/>
      </w:pPr>
      <w:r w:rsidRPr="00E03A49">
        <w:rPr>
          <w:b/>
          <w:bCs/>
          <w:i/>
          <w:iCs/>
          <w:color w:val="59ADA4"/>
        </w:rPr>
        <w:t>Réponse de Yvon Pellet</w:t>
      </w:r>
      <w:r w:rsidRPr="00E03A49">
        <w:rPr>
          <w:color w:val="59ADA4"/>
        </w:rPr>
        <w:t> </w:t>
      </w:r>
      <w:r w:rsidRPr="00E03A49">
        <w:t xml:space="preserve">: Nous </w:t>
      </w:r>
      <w:r w:rsidR="001E3C28" w:rsidRPr="00E03A49">
        <w:t>comprenons</w:t>
      </w:r>
      <w:r w:rsidRPr="00E03A49">
        <w:t xml:space="preserve"> votre préoccupation et votre inquiétude. </w:t>
      </w:r>
      <w:r w:rsidR="001E3C28" w:rsidRPr="00E03A49">
        <w:t xml:space="preserve">A ce jour, en matière de visuel, il s’agit bien d’esquisses. </w:t>
      </w:r>
      <w:r w:rsidRPr="00E03A49">
        <w:t xml:space="preserve">Notre objectif est de </w:t>
      </w:r>
      <w:r w:rsidR="001E3C28" w:rsidRPr="00E03A49">
        <w:t>poursuivre ensemble le travail d’</w:t>
      </w:r>
      <w:r w:rsidRPr="00E03A49">
        <w:t xml:space="preserve">intégration paysagère de l’ouvrage. </w:t>
      </w:r>
      <w:r w:rsidR="001E3C28" w:rsidRPr="00E03A49">
        <w:t xml:space="preserve">Nous en sommes à peine à confirmer </w:t>
      </w:r>
      <w:r w:rsidR="00651A01" w:rsidRPr="00E03A49">
        <w:t xml:space="preserve">précisément </w:t>
      </w:r>
      <w:r w:rsidR="001E3C28" w:rsidRPr="00E03A49">
        <w:t>les volumes de stockage par des dimensions (prof</w:t>
      </w:r>
      <w:r w:rsidR="00651A01" w:rsidRPr="00E03A49">
        <w:t>o</w:t>
      </w:r>
      <w:r w:rsidR="001E3C28" w:rsidRPr="00E03A49">
        <w:t>ndeur, linéaire</w:t>
      </w:r>
      <w:r w:rsidR="00651A01" w:rsidRPr="00E03A49">
        <w:t>, …) encore incertains au début de cette année. Vous comprenez j’espère que nous avons besoins de temps pour poursuivre les « aller</w:t>
      </w:r>
      <w:r w:rsidR="00E03A49" w:rsidRPr="00E03A49">
        <w:t>s-</w:t>
      </w:r>
      <w:r w:rsidR="00651A01" w:rsidRPr="00E03A49">
        <w:t xml:space="preserve"> retour</w:t>
      </w:r>
      <w:r w:rsidR="00E03A49" w:rsidRPr="00E03A49">
        <w:t>s</w:t>
      </w:r>
      <w:r w:rsidR="00651A01" w:rsidRPr="00E03A49">
        <w:t> » avec vous.</w:t>
      </w:r>
    </w:p>
    <w:p w:rsidR="00BF0539" w:rsidRPr="00E03A49" w:rsidRDefault="00BF0539" w:rsidP="00E03A49">
      <w:pPr>
        <w:spacing w:before="60" w:after="60" w:line="260" w:lineRule="atLeast"/>
        <w:jc w:val="both"/>
      </w:pPr>
    </w:p>
    <w:p w:rsidR="00BA4351" w:rsidRPr="00E03A49" w:rsidRDefault="00D428D2" w:rsidP="003D5F0E">
      <w:pPr>
        <w:spacing w:before="60" w:after="60" w:line="260" w:lineRule="atLeast"/>
        <w:rPr>
          <w:b/>
          <w:bCs/>
          <w:color w:val="BE1474"/>
        </w:rPr>
      </w:pPr>
      <w:r w:rsidRPr="00E03A49">
        <w:rPr>
          <w:b/>
          <w:bCs/>
          <w:color w:val="BE1474"/>
        </w:rPr>
        <w:t>Pouvez-vous préciser le</w:t>
      </w:r>
      <w:r w:rsidR="00BA4351" w:rsidRPr="00E03A49">
        <w:rPr>
          <w:b/>
          <w:bCs/>
          <w:color w:val="BE1474"/>
        </w:rPr>
        <w:t xml:space="preserve"> volume d’eau</w:t>
      </w:r>
      <w:r w:rsidRPr="00E03A49">
        <w:rPr>
          <w:b/>
          <w:bCs/>
          <w:color w:val="BE1474"/>
        </w:rPr>
        <w:t xml:space="preserve"> stocké et</w:t>
      </w:r>
      <w:r w:rsidR="00BA4351" w:rsidRPr="00E03A49">
        <w:rPr>
          <w:b/>
          <w:bCs/>
          <w:color w:val="BE1474"/>
        </w:rPr>
        <w:t xml:space="preserve"> </w:t>
      </w:r>
      <w:r w:rsidRPr="00E03A49">
        <w:rPr>
          <w:b/>
          <w:bCs/>
          <w:color w:val="BE1474"/>
        </w:rPr>
        <w:t>le</w:t>
      </w:r>
      <w:r w:rsidR="00BA4351" w:rsidRPr="00E03A49">
        <w:rPr>
          <w:b/>
          <w:bCs/>
          <w:color w:val="BE1474"/>
        </w:rPr>
        <w:t xml:space="preserve"> volume de surfaces </w:t>
      </w:r>
      <w:r w:rsidRPr="00E03A49">
        <w:rPr>
          <w:b/>
          <w:bCs/>
          <w:color w:val="BE1474"/>
        </w:rPr>
        <w:t>qu’il permet d’</w:t>
      </w:r>
      <w:r w:rsidR="00BA4351" w:rsidRPr="00E03A49">
        <w:rPr>
          <w:b/>
          <w:bCs/>
          <w:color w:val="BE1474"/>
        </w:rPr>
        <w:t>irrigu</w:t>
      </w:r>
      <w:r w:rsidRPr="00E03A49">
        <w:rPr>
          <w:b/>
          <w:bCs/>
          <w:color w:val="BE1474"/>
        </w:rPr>
        <w:t>er</w:t>
      </w:r>
      <w:r w:rsidR="00651A01" w:rsidRPr="00E03A49">
        <w:rPr>
          <w:b/>
          <w:bCs/>
          <w:color w:val="BE1474"/>
        </w:rPr>
        <w:t xml:space="preserve"> </w:t>
      </w:r>
      <w:r w:rsidR="00BA4351" w:rsidRPr="00E03A49">
        <w:rPr>
          <w:b/>
          <w:bCs/>
          <w:color w:val="BE1474"/>
        </w:rPr>
        <w:t xml:space="preserve">? </w:t>
      </w:r>
    </w:p>
    <w:p w:rsidR="00BA4351" w:rsidRPr="00E03A49" w:rsidRDefault="00BA4351" w:rsidP="00BF0539">
      <w:pPr>
        <w:spacing w:before="60" w:after="60" w:line="260" w:lineRule="atLeast"/>
        <w:ind w:left="708"/>
        <w:jc w:val="both"/>
      </w:pPr>
      <w:r w:rsidRPr="00E03A49">
        <w:rPr>
          <w:b/>
          <w:bCs/>
          <w:i/>
          <w:iCs/>
          <w:color w:val="59ADA4"/>
        </w:rPr>
        <w:t xml:space="preserve">Réponse de Fabien </w:t>
      </w:r>
      <w:proofErr w:type="spellStart"/>
      <w:r w:rsidRPr="00E03A49">
        <w:rPr>
          <w:b/>
          <w:bCs/>
          <w:i/>
          <w:iCs/>
          <w:color w:val="59ADA4"/>
        </w:rPr>
        <w:t>Groud</w:t>
      </w:r>
      <w:proofErr w:type="spellEnd"/>
      <w:r w:rsidRPr="00E03A49">
        <w:rPr>
          <w:b/>
          <w:bCs/>
          <w:i/>
          <w:iCs/>
          <w:color w:val="59ADA4"/>
        </w:rPr>
        <w:t> :</w:t>
      </w:r>
      <w:r w:rsidRPr="00E03A49">
        <w:rPr>
          <w:color w:val="59ADA4"/>
        </w:rPr>
        <w:t xml:space="preserve"> </w:t>
      </w:r>
      <w:r w:rsidR="00651A01" w:rsidRPr="00E03A49">
        <w:t>Le volume stocké doit forcément se justifier par une superficie desservie, c’est-à-dire qui s’engage pour créer son propre réseau de desserte.</w:t>
      </w:r>
      <w:r w:rsidR="00651A01" w:rsidRPr="00E03A49">
        <w:rPr>
          <w:color w:val="59ADA4"/>
        </w:rPr>
        <w:t xml:space="preserve"> </w:t>
      </w:r>
      <w:r w:rsidRPr="00E03A49">
        <w:t xml:space="preserve">Cela dépend </w:t>
      </w:r>
      <w:r w:rsidR="00651A01" w:rsidRPr="00E03A49">
        <w:t xml:space="preserve">donc </w:t>
      </w:r>
      <w:r w:rsidRPr="00E03A49">
        <w:t xml:space="preserve">du scénario mis en œuvre. </w:t>
      </w:r>
      <w:r w:rsidR="00651A01" w:rsidRPr="00E03A49">
        <w:t>A ce jour, sur la base des enquêtes 2022, a</w:t>
      </w:r>
      <w:r w:rsidRPr="00E03A49">
        <w:t xml:space="preserve">vec la seule retenue de Pouzolles l’Etang, nous </w:t>
      </w:r>
      <w:r w:rsidR="00651A01" w:rsidRPr="00E03A49">
        <w:t xml:space="preserve">pourrions </w:t>
      </w:r>
      <w:r w:rsidRPr="00E03A49">
        <w:t>irrigu</w:t>
      </w:r>
      <w:r w:rsidR="00651A01" w:rsidRPr="00E03A49">
        <w:t>er</w:t>
      </w:r>
      <w:r w:rsidRPr="00E03A49">
        <w:t xml:space="preserve"> 600 ha et nous pou</w:t>
      </w:r>
      <w:r w:rsidR="00651A01" w:rsidRPr="00E03A49">
        <w:t>rrions</w:t>
      </w:r>
      <w:r w:rsidRPr="00E03A49">
        <w:t xml:space="preserve"> aller jusqu’à </w:t>
      </w:r>
      <w:r w:rsidR="00651A01" w:rsidRPr="00E03A49">
        <w:t>équiper près de</w:t>
      </w:r>
      <w:r w:rsidRPr="00E03A49">
        <w:t xml:space="preserve"> 1000</w:t>
      </w:r>
      <w:r w:rsidR="00651A01" w:rsidRPr="00E03A49">
        <w:t> </w:t>
      </w:r>
      <w:r w:rsidRPr="00E03A49">
        <w:t>ha avec les sites de Pouzolles l’Etang et</w:t>
      </w:r>
      <w:r w:rsidR="00651A01" w:rsidRPr="00E03A49">
        <w:t>/ou</w:t>
      </w:r>
      <w:r w:rsidRPr="00E03A49">
        <w:t xml:space="preserve"> Pouzolles la Prade, le scénario le plus ambitieux. L’ordre de grandeur varie donc entre 600 ha et 1000 ha de surfaces irriguées.</w:t>
      </w:r>
      <w:r w:rsidR="00651A01" w:rsidRPr="00E03A49">
        <w:t xml:space="preserve"> </w:t>
      </w:r>
    </w:p>
    <w:p w:rsidR="00651A01" w:rsidRPr="00E03A49" w:rsidRDefault="00651A01" w:rsidP="00BF0539">
      <w:pPr>
        <w:spacing w:before="60" w:after="60" w:line="260" w:lineRule="atLeast"/>
        <w:ind w:left="708"/>
        <w:jc w:val="both"/>
      </w:pPr>
      <w:r w:rsidRPr="00E03A49">
        <w:t>Néanmoins, les études détaillées pour le scénario retenu, préciseront à nouveau les besoins qui modifieront à nouveau (à la marge) les volumes nécessaires dans l</w:t>
      </w:r>
      <w:r w:rsidR="00192BB4" w:rsidRPr="00E03A49">
        <w:t>a</w:t>
      </w:r>
      <w:r w:rsidRPr="00E03A49">
        <w:t>(es)</w:t>
      </w:r>
      <w:r w:rsidR="00192BB4" w:rsidRPr="00E03A49">
        <w:t xml:space="preserve"> retenue(s).</w:t>
      </w:r>
    </w:p>
    <w:p w:rsidR="00BF0539" w:rsidRDefault="00BF0539" w:rsidP="00E03A49">
      <w:pPr>
        <w:spacing w:before="60" w:after="60" w:line="260" w:lineRule="atLeast"/>
        <w:jc w:val="both"/>
      </w:pPr>
    </w:p>
    <w:p w:rsidR="00D428D2" w:rsidRPr="00D428D2" w:rsidRDefault="00BA4351" w:rsidP="00D428D2">
      <w:pPr>
        <w:spacing w:before="60" w:after="60" w:line="260" w:lineRule="atLeast"/>
        <w:jc w:val="both"/>
        <w:rPr>
          <w:color w:val="BE1474"/>
        </w:rPr>
      </w:pPr>
      <w:r w:rsidRPr="00D428D2">
        <w:rPr>
          <w:color w:val="BE1474"/>
        </w:rPr>
        <w:t>Nous avons beaucoup d’inquiétudes par rapport à la proximité de la retenue des maisons. Nous ne sommes pas contre le projet présenté, nous avons entendu les besoins, les inquiétudes des agriculteurs, nous en sommes conscients</w:t>
      </w:r>
      <w:r w:rsidR="00192BB4">
        <w:rPr>
          <w:color w:val="BE1474"/>
        </w:rPr>
        <w:t> ;</w:t>
      </w:r>
      <w:r w:rsidRPr="00D428D2">
        <w:rPr>
          <w:color w:val="BE1474"/>
        </w:rPr>
        <w:t xml:space="preserve"> mais nous avons aussi des problématiques. Nous aimerions pouvoir rencontrer Mr Pellet pour approfondir ces discussions </w:t>
      </w:r>
      <w:r w:rsidR="00D428D2" w:rsidRPr="00D428D2">
        <w:rPr>
          <w:color w:val="BE1474"/>
        </w:rPr>
        <w:t xml:space="preserve">sur la proximité finale, les impacts financiers, visuels et sur notre santé… </w:t>
      </w:r>
    </w:p>
    <w:p w:rsidR="00BA4351" w:rsidRPr="00BF0539" w:rsidRDefault="00D428D2" w:rsidP="00BF0539">
      <w:pPr>
        <w:spacing w:before="60" w:after="60" w:line="260" w:lineRule="atLeast"/>
        <w:jc w:val="both"/>
        <w:rPr>
          <w:b/>
          <w:bCs/>
          <w:color w:val="BE1474"/>
        </w:rPr>
      </w:pPr>
      <w:r w:rsidRPr="00D428D2">
        <w:rPr>
          <w:b/>
          <w:bCs/>
          <w:color w:val="BE1474"/>
        </w:rPr>
        <w:t xml:space="preserve">Pouvez-vous ce soir nous préciser : </w:t>
      </w:r>
      <w:r w:rsidR="00BA4351" w:rsidRPr="00D428D2">
        <w:rPr>
          <w:b/>
          <w:bCs/>
          <w:color w:val="BE1474"/>
        </w:rPr>
        <w:t>sur quels critères allez</w:t>
      </w:r>
      <w:r w:rsidRPr="00D428D2">
        <w:rPr>
          <w:b/>
          <w:bCs/>
          <w:color w:val="BE1474"/>
        </w:rPr>
        <w:t>-vous</w:t>
      </w:r>
      <w:r w:rsidR="00BA4351" w:rsidRPr="00D428D2">
        <w:rPr>
          <w:b/>
          <w:bCs/>
          <w:color w:val="BE1474"/>
        </w:rPr>
        <w:t xml:space="preserve"> choisir le scénario 1, 2 ou 3 ? </w:t>
      </w:r>
      <w:r w:rsidRPr="00D428D2">
        <w:rPr>
          <w:b/>
          <w:bCs/>
          <w:color w:val="BE1474"/>
        </w:rPr>
        <w:t>le degré d’importance de l</w:t>
      </w:r>
      <w:proofErr w:type="gramStart"/>
      <w:r w:rsidRPr="00D428D2">
        <w:rPr>
          <w:b/>
          <w:bCs/>
          <w:color w:val="BE1474"/>
        </w:rPr>
        <w:t>’«</w:t>
      </w:r>
      <w:proofErr w:type="gramEnd"/>
      <w:r w:rsidRPr="00D428D2">
        <w:rPr>
          <w:b/>
          <w:bCs/>
          <w:color w:val="BE1474"/>
        </w:rPr>
        <w:t xml:space="preserve"> impact sur l’environnement humain » sur </w:t>
      </w:r>
      <w:r w:rsidR="00BA4351" w:rsidRPr="00D428D2">
        <w:rPr>
          <w:b/>
          <w:bCs/>
          <w:color w:val="BE1474"/>
        </w:rPr>
        <w:t>la décision finale</w:t>
      </w:r>
      <w:r w:rsidRPr="00D428D2">
        <w:rPr>
          <w:b/>
          <w:bCs/>
          <w:color w:val="BE1474"/>
        </w:rPr>
        <w:t xml:space="preserve"> face aux autres critères</w:t>
      </w:r>
      <w:r w:rsidR="00BA4351" w:rsidRPr="00D428D2">
        <w:rPr>
          <w:b/>
          <w:bCs/>
          <w:color w:val="BE1474"/>
        </w:rPr>
        <w:t> ?</w:t>
      </w:r>
    </w:p>
    <w:p w:rsidR="00BA4351" w:rsidRDefault="00BA4351" w:rsidP="003D5F0E">
      <w:pPr>
        <w:spacing w:before="60" w:after="60" w:line="260" w:lineRule="atLeast"/>
        <w:ind w:left="708"/>
        <w:jc w:val="both"/>
      </w:pPr>
      <w:r w:rsidRPr="00767573">
        <w:rPr>
          <w:b/>
          <w:bCs/>
          <w:i/>
          <w:iCs/>
          <w:color w:val="59ADA4"/>
        </w:rPr>
        <w:t xml:space="preserve">Réponse de Fabien </w:t>
      </w:r>
      <w:proofErr w:type="spellStart"/>
      <w:r w:rsidRPr="00767573">
        <w:rPr>
          <w:b/>
          <w:bCs/>
          <w:i/>
          <w:iCs/>
          <w:color w:val="59ADA4"/>
        </w:rPr>
        <w:t>Groud</w:t>
      </w:r>
      <w:proofErr w:type="spellEnd"/>
      <w:r w:rsidRPr="00767573">
        <w:rPr>
          <w:color w:val="59ADA4"/>
        </w:rPr>
        <w:t> </w:t>
      </w:r>
      <w:r>
        <w:t>: Chaque scénario sera retenu selon :</w:t>
      </w:r>
    </w:p>
    <w:p w:rsidR="00BA4351" w:rsidRPr="00767573" w:rsidRDefault="00BA4351" w:rsidP="003D5F0E">
      <w:pPr>
        <w:pStyle w:val="Paragraphedeliste"/>
        <w:numPr>
          <w:ilvl w:val="0"/>
          <w:numId w:val="28"/>
        </w:numPr>
        <w:spacing w:before="60" w:after="60" w:line="260" w:lineRule="atLeast"/>
        <w:jc w:val="both"/>
        <w:rPr>
          <w:rFonts w:ascii="Arial" w:hAnsi="Arial" w:cs="Arial"/>
        </w:rPr>
      </w:pPr>
      <w:proofErr w:type="gramStart"/>
      <w:r w:rsidRPr="00767573">
        <w:rPr>
          <w:rFonts w:ascii="Arial" w:hAnsi="Arial" w:cs="Arial"/>
        </w:rPr>
        <w:t>des</w:t>
      </w:r>
      <w:proofErr w:type="gramEnd"/>
      <w:r w:rsidRPr="00767573">
        <w:rPr>
          <w:rFonts w:ascii="Arial" w:hAnsi="Arial" w:cs="Arial"/>
        </w:rPr>
        <w:t xml:space="preserve"> critères économiques : </w:t>
      </w:r>
      <w:r w:rsidR="00D428D2">
        <w:rPr>
          <w:rFonts w:ascii="Arial" w:hAnsi="Arial" w:cs="Arial"/>
        </w:rPr>
        <w:t>apports du projet pour le</w:t>
      </w:r>
      <w:r w:rsidRPr="00767573">
        <w:rPr>
          <w:rFonts w:ascii="Arial" w:hAnsi="Arial" w:cs="Arial"/>
        </w:rPr>
        <w:t xml:space="preserve"> territoire, aux irrigants ; </w:t>
      </w:r>
    </w:p>
    <w:p w:rsidR="00BA4351" w:rsidRPr="00767573" w:rsidRDefault="00BA4351" w:rsidP="003D5F0E">
      <w:pPr>
        <w:pStyle w:val="Paragraphedeliste"/>
        <w:numPr>
          <w:ilvl w:val="0"/>
          <w:numId w:val="28"/>
        </w:numPr>
        <w:spacing w:before="60" w:after="60" w:line="260" w:lineRule="atLeast"/>
        <w:jc w:val="both"/>
        <w:rPr>
          <w:rFonts w:ascii="Arial" w:hAnsi="Arial" w:cs="Arial"/>
        </w:rPr>
      </w:pPr>
      <w:proofErr w:type="gramStart"/>
      <w:r w:rsidRPr="00767573">
        <w:rPr>
          <w:rFonts w:ascii="Arial" w:hAnsi="Arial" w:cs="Arial"/>
        </w:rPr>
        <w:t>le</w:t>
      </w:r>
      <w:proofErr w:type="gramEnd"/>
      <w:r w:rsidRPr="00767573">
        <w:rPr>
          <w:rFonts w:ascii="Arial" w:hAnsi="Arial" w:cs="Arial"/>
        </w:rPr>
        <w:t xml:space="preserve"> taux de satisfaction des besoins </w:t>
      </w:r>
      <w:r w:rsidR="00D428D2">
        <w:rPr>
          <w:rFonts w:ascii="Arial" w:hAnsi="Arial" w:cs="Arial"/>
        </w:rPr>
        <w:t xml:space="preserve">en eau recensés </w:t>
      </w:r>
      <w:r w:rsidRPr="00767573">
        <w:rPr>
          <w:rFonts w:ascii="Arial" w:hAnsi="Arial" w:cs="Arial"/>
        </w:rPr>
        <w:t xml:space="preserve"> ; </w:t>
      </w:r>
    </w:p>
    <w:p w:rsidR="00BA4351" w:rsidRPr="00767573" w:rsidRDefault="00D428D2" w:rsidP="003D5F0E">
      <w:pPr>
        <w:pStyle w:val="Paragraphedeliste"/>
        <w:numPr>
          <w:ilvl w:val="0"/>
          <w:numId w:val="28"/>
        </w:numPr>
        <w:spacing w:before="60" w:after="60" w:line="260" w:lineRule="atLeast"/>
        <w:jc w:val="both"/>
        <w:rPr>
          <w:rFonts w:ascii="Arial" w:hAnsi="Arial" w:cs="Arial"/>
        </w:rPr>
      </w:pPr>
      <w:proofErr w:type="gramStart"/>
      <w:r>
        <w:rPr>
          <w:rFonts w:ascii="Arial" w:hAnsi="Arial" w:cs="Arial"/>
        </w:rPr>
        <w:t>le</w:t>
      </w:r>
      <w:proofErr w:type="gramEnd"/>
      <w:r>
        <w:rPr>
          <w:rFonts w:ascii="Arial" w:hAnsi="Arial" w:cs="Arial"/>
        </w:rPr>
        <w:t xml:space="preserve"> taux</w:t>
      </w:r>
      <w:r w:rsidR="00BA4351" w:rsidRPr="00767573">
        <w:rPr>
          <w:rFonts w:ascii="Arial" w:hAnsi="Arial" w:cs="Arial"/>
        </w:rPr>
        <w:t xml:space="preserve"> de diversification</w:t>
      </w:r>
      <w:r>
        <w:rPr>
          <w:rFonts w:ascii="Arial" w:hAnsi="Arial" w:cs="Arial"/>
        </w:rPr>
        <w:t xml:space="preserve"> des cultures</w:t>
      </w:r>
      <w:r w:rsidR="00BA4351" w:rsidRPr="00767573">
        <w:rPr>
          <w:rFonts w:ascii="Arial" w:hAnsi="Arial" w:cs="Arial"/>
        </w:rPr>
        <w:t xml:space="preserve"> potentielle ; </w:t>
      </w:r>
    </w:p>
    <w:p w:rsidR="00D428D2" w:rsidRPr="00E03A49" w:rsidRDefault="00BA4351" w:rsidP="00D428D2">
      <w:pPr>
        <w:pStyle w:val="Paragraphedeliste"/>
        <w:numPr>
          <w:ilvl w:val="0"/>
          <w:numId w:val="28"/>
        </w:numPr>
        <w:spacing w:before="60" w:after="60" w:line="260" w:lineRule="atLeast"/>
        <w:jc w:val="both"/>
        <w:rPr>
          <w:rFonts w:ascii="Arial" w:hAnsi="Arial" w:cs="Arial"/>
        </w:rPr>
      </w:pPr>
      <w:proofErr w:type="gramStart"/>
      <w:r w:rsidRPr="00767573">
        <w:rPr>
          <w:rFonts w:ascii="Arial" w:hAnsi="Arial" w:cs="Arial"/>
        </w:rPr>
        <w:t>les</w:t>
      </w:r>
      <w:proofErr w:type="gramEnd"/>
      <w:r w:rsidRPr="00767573">
        <w:rPr>
          <w:rFonts w:ascii="Arial" w:hAnsi="Arial" w:cs="Arial"/>
        </w:rPr>
        <w:t xml:space="preserve"> </w:t>
      </w:r>
      <w:r w:rsidRPr="00E03A49">
        <w:rPr>
          <w:rFonts w:ascii="Arial" w:hAnsi="Arial" w:cs="Arial"/>
        </w:rPr>
        <w:t xml:space="preserve">nuisances </w:t>
      </w:r>
      <w:r w:rsidR="00192BB4" w:rsidRPr="00E03A49">
        <w:rPr>
          <w:rFonts w:ascii="Arial" w:hAnsi="Arial" w:cs="Arial"/>
        </w:rPr>
        <w:t>non-résorbées</w:t>
      </w:r>
      <w:r w:rsidRPr="00E03A49">
        <w:rPr>
          <w:rFonts w:ascii="Arial" w:hAnsi="Arial" w:cs="Arial"/>
        </w:rPr>
        <w:t xml:space="preserve"> </w:t>
      </w:r>
      <w:r w:rsidR="00192BB4" w:rsidRPr="00E03A49">
        <w:rPr>
          <w:rFonts w:ascii="Arial" w:hAnsi="Arial" w:cs="Arial"/>
        </w:rPr>
        <w:t>pour</w:t>
      </w:r>
      <w:r w:rsidRPr="00E03A49">
        <w:rPr>
          <w:rFonts w:ascii="Arial" w:hAnsi="Arial" w:cs="Arial"/>
        </w:rPr>
        <w:t xml:space="preserve"> les riverains (proximité des habitations ; intégration paysagère et visuelle</w:t>
      </w:r>
      <w:r w:rsidR="00192BB4" w:rsidRPr="00E03A49">
        <w:rPr>
          <w:rFonts w:ascii="Arial" w:hAnsi="Arial" w:cs="Arial"/>
        </w:rPr>
        <w:t>)</w:t>
      </w:r>
      <w:r w:rsidRPr="00E03A49">
        <w:rPr>
          <w:rFonts w:ascii="Arial" w:hAnsi="Arial" w:cs="Arial"/>
        </w:rPr>
        <w:t xml:space="preserve">. </w:t>
      </w:r>
    </w:p>
    <w:p w:rsidR="00BA4351" w:rsidRPr="00E03A49" w:rsidRDefault="00D428D2" w:rsidP="00561DA8">
      <w:pPr>
        <w:spacing w:before="60" w:after="60" w:line="260" w:lineRule="atLeast"/>
        <w:ind w:left="708"/>
        <w:jc w:val="both"/>
        <w:rPr>
          <w:rFonts w:cs="Arial"/>
        </w:rPr>
      </w:pPr>
      <w:r w:rsidRPr="00E03A49">
        <w:rPr>
          <w:rFonts w:cs="Arial"/>
        </w:rPr>
        <w:t>C</w:t>
      </w:r>
      <w:r w:rsidR="00BA4351" w:rsidRPr="00E03A49">
        <w:rPr>
          <w:rFonts w:cs="Arial"/>
        </w:rPr>
        <w:t>ertains de ces critères ne sont pas entièrement remplis</w:t>
      </w:r>
      <w:r w:rsidR="00192BB4" w:rsidRPr="00E03A49">
        <w:rPr>
          <w:rFonts w:cs="Arial"/>
        </w:rPr>
        <w:t>,</w:t>
      </w:r>
      <w:r w:rsidR="00BA4351" w:rsidRPr="00E03A49">
        <w:rPr>
          <w:rFonts w:cs="Arial"/>
        </w:rPr>
        <w:t xml:space="preserve"> ni connus aujourd’hui. </w:t>
      </w:r>
    </w:p>
    <w:p w:rsidR="00BA4351" w:rsidRPr="00E03A49" w:rsidRDefault="00BA4351" w:rsidP="00BF0539">
      <w:pPr>
        <w:spacing w:before="60" w:after="60" w:line="260" w:lineRule="atLeast"/>
        <w:ind w:left="708"/>
        <w:jc w:val="both"/>
      </w:pPr>
      <w:r w:rsidRPr="00E03A49">
        <w:rPr>
          <w:b/>
          <w:bCs/>
          <w:i/>
          <w:iCs/>
          <w:color w:val="59ADA4"/>
        </w:rPr>
        <w:t>Réponse de Yvon Pellet :</w:t>
      </w:r>
      <w:r w:rsidRPr="00E03A49">
        <w:rPr>
          <w:color w:val="59ADA4"/>
        </w:rPr>
        <w:t xml:space="preserve"> </w:t>
      </w:r>
      <w:r w:rsidRPr="00E03A49">
        <w:t>Le Département viendra rencontrer l’association de riverains constituée à Coulobres.</w:t>
      </w:r>
      <w:r w:rsidR="009C29A1" w:rsidRPr="00E03A49">
        <w:t xml:space="preserve"> Notre volonté est de soutenir le vivre ensemble, sans compromettre le cadre de vie des habitants ou des agriculteurs.</w:t>
      </w:r>
    </w:p>
    <w:p w:rsidR="00BF0539" w:rsidRPr="00E03A49" w:rsidRDefault="00BF0539" w:rsidP="00371E08">
      <w:pPr>
        <w:spacing w:before="60" w:after="60" w:line="260" w:lineRule="atLeast"/>
        <w:jc w:val="both"/>
      </w:pPr>
    </w:p>
    <w:p w:rsidR="00BA4351" w:rsidRPr="00E03A49" w:rsidRDefault="00BA4351" w:rsidP="003D5F0E">
      <w:pPr>
        <w:spacing w:before="60" w:after="60" w:line="260" w:lineRule="atLeast"/>
        <w:rPr>
          <w:color w:val="BE1474"/>
        </w:rPr>
      </w:pPr>
      <w:r w:rsidRPr="00E03A49">
        <w:rPr>
          <w:color w:val="BE1474"/>
        </w:rPr>
        <w:t xml:space="preserve">Pouvez-vous nous rassurer sur les projections d’une perte de 30% à 40% sur la valeur immobilière des biens situés à proximité de la future retenue ?  </w:t>
      </w:r>
      <w:r w:rsidRPr="00E03A49">
        <w:rPr>
          <w:b/>
          <w:bCs/>
          <w:color w:val="BE1474"/>
        </w:rPr>
        <w:t>Aussi, quel est le niveau sonore des pompes ?</w:t>
      </w:r>
      <w:r w:rsidRPr="00E03A49">
        <w:rPr>
          <w:color w:val="BE1474"/>
        </w:rPr>
        <w:t xml:space="preserve"> </w:t>
      </w:r>
    </w:p>
    <w:p w:rsidR="00BA4351" w:rsidRDefault="00BA4351" w:rsidP="00BF0539">
      <w:pPr>
        <w:spacing w:before="60" w:after="60" w:line="260" w:lineRule="atLeast"/>
        <w:ind w:left="708"/>
        <w:jc w:val="both"/>
      </w:pPr>
      <w:r w:rsidRPr="00E03A49">
        <w:rPr>
          <w:b/>
          <w:bCs/>
          <w:i/>
          <w:iCs/>
          <w:color w:val="59ADA4"/>
        </w:rPr>
        <w:t>Réponse de Fabien, CCE&amp;C </w:t>
      </w:r>
      <w:r w:rsidRPr="00E03A49">
        <w:rPr>
          <w:b/>
          <w:bCs/>
          <w:i/>
          <w:iCs/>
          <w:color w:val="2F5496" w:themeColor="accent1" w:themeShade="BF"/>
        </w:rPr>
        <w:t>:</w:t>
      </w:r>
      <w:r w:rsidRPr="00E03A49">
        <w:rPr>
          <w:color w:val="2F5496" w:themeColor="accent1" w:themeShade="BF"/>
        </w:rPr>
        <w:t xml:space="preserve"> </w:t>
      </w:r>
      <w:r w:rsidRPr="00E03A49">
        <w:t xml:space="preserve">Les stations de pompages sont des bâtiments avec peu d’ouvertures qui ne seront pas tournées vers les habitations. Les </w:t>
      </w:r>
      <w:r w:rsidR="00192BB4" w:rsidRPr="00E03A49">
        <w:t>machines</w:t>
      </w:r>
      <w:r w:rsidRPr="00E03A49">
        <w:t xml:space="preserve"> sont électriques, ce qui aidera à </w:t>
      </w:r>
      <w:r w:rsidR="00192BB4" w:rsidRPr="00E03A49">
        <w:t>limiter</w:t>
      </w:r>
      <w:r w:rsidRPr="00E03A49">
        <w:t xml:space="preserve"> le bruit. Je comprends votre crainte mais</w:t>
      </w:r>
      <w:r w:rsidR="00192BB4" w:rsidRPr="00E03A49">
        <w:t>, nos retours d’expériences nous permettent de vous dire que</w:t>
      </w:r>
      <w:r w:rsidRPr="00E03A49">
        <w:t xml:space="preserve"> le </w:t>
      </w:r>
      <w:r w:rsidR="00192BB4" w:rsidRPr="00E03A49">
        <w:t>volume sonore</w:t>
      </w:r>
      <w:r w:rsidRPr="00E03A49">
        <w:t xml:space="preserve"> </w:t>
      </w:r>
      <w:proofErr w:type="gramStart"/>
      <w:r w:rsidRPr="00E03A49">
        <w:t>n</w:t>
      </w:r>
      <w:r w:rsidR="00E03A49">
        <w:t>’</w:t>
      </w:r>
      <w:r w:rsidRPr="00E03A49">
        <w:t xml:space="preserve"> </w:t>
      </w:r>
      <w:r w:rsidR="00192BB4" w:rsidRPr="00E03A49">
        <w:t>est</w:t>
      </w:r>
      <w:proofErr w:type="gramEnd"/>
      <w:r w:rsidRPr="00E03A49">
        <w:t xml:space="preserve"> pas une menac</w:t>
      </w:r>
      <w:r w:rsidR="00192BB4" w:rsidRPr="00E03A49">
        <w:t>e</w:t>
      </w:r>
      <w:r w:rsidRPr="00E03A49">
        <w:t>.</w:t>
      </w:r>
    </w:p>
    <w:p w:rsidR="00BA4351" w:rsidRPr="00E03A49" w:rsidRDefault="00192BB4" w:rsidP="00D428D2">
      <w:pPr>
        <w:spacing w:before="60" w:after="60" w:line="260" w:lineRule="atLeast"/>
        <w:ind w:left="708"/>
        <w:jc w:val="both"/>
      </w:pPr>
      <w:r w:rsidRPr="00E03A49">
        <w:t>Par précaution</w:t>
      </w:r>
      <w:r w:rsidR="00BA4351" w:rsidRPr="00E03A49">
        <w:t xml:space="preserve">, nous réaliserons </w:t>
      </w:r>
      <w:r w:rsidRPr="00E03A49">
        <w:t xml:space="preserve">systématiquement </w:t>
      </w:r>
      <w:r w:rsidR="00BA4351" w:rsidRPr="00E03A49">
        <w:t xml:space="preserve">des études acoustiques sur 24h à 48h sans la </w:t>
      </w:r>
      <w:r w:rsidR="000B0D1E" w:rsidRPr="00E03A49">
        <w:t>station</w:t>
      </w:r>
      <w:r w:rsidR="00BA4351" w:rsidRPr="00E03A49">
        <w:t xml:space="preserve"> pour pouvoir vérifier, lorsqu’elle sera installée, qu’il n’y aura pas de différences. </w:t>
      </w:r>
    </w:p>
    <w:p w:rsidR="000C2C57" w:rsidRDefault="00DD2E5B" w:rsidP="00D428D2">
      <w:pPr>
        <w:spacing w:before="60" w:after="60" w:line="260" w:lineRule="atLeast"/>
        <w:ind w:left="708"/>
        <w:jc w:val="both"/>
      </w:pPr>
      <w:r w:rsidRPr="00E03A49">
        <w:rPr>
          <w:b/>
          <w:bCs/>
          <w:i/>
          <w:iCs/>
          <w:color w:val="59ADA4"/>
        </w:rPr>
        <w:t>Réponse de B. Chabert :</w:t>
      </w:r>
      <w:r w:rsidRPr="00E03A49">
        <w:rPr>
          <w:color w:val="59ADA4"/>
        </w:rPr>
        <w:t xml:space="preserve"> </w:t>
      </w:r>
      <w:r w:rsidR="00192BB4" w:rsidRPr="00E03A49">
        <w:t>Quant à la valeur immobilière</w:t>
      </w:r>
      <w:r w:rsidRPr="00E03A49">
        <w:t xml:space="preserve"> des habitations</w:t>
      </w:r>
      <w:r w:rsidR="00192BB4" w:rsidRPr="00E03A49">
        <w:t xml:space="preserve">, personne à ce stade peut </w:t>
      </w:r>
      <w:r w:rsidRPr="00E03A49">
        <w:t>garantir</w:t>
      </w:r>
      <w:r w:rsidR="00192BB4" w:rsidRPr="00E03A49">
        <w:t xml:space="preserve"> quoi que ce soit</w:t>
      </w:r>
      <w:r w:rsidRPr="00E03A49">
        <w:t>, ce ne sont que spéculations</w:t>
      </w:r>
      <w:r w:rsidR="00192BB4" w:rsidRPr="00E03A49">
        <w:t>… La retenue peut égal</w:t>
      </w:r>
      <w:r w:rsidRPr="00E03A49">
        <w:t>e</w:t>
      </w:r>
      <w:r w:rsidR="00192BB4" w:rsidRPr="00E03A49">
        <w:t xml:space="preserve">ment être </w:t>
      </w:r>
      <w:r w:rsidR="00192BB4" w:rsidRPr="00E03A49">
        <w:lastRenderedPageBreak/>
        <w:t xml:space="preserve">perçue par des jeunes étudiants dans l’agriculture, comme </w:t>
      </w:r>
      <w:r w:rsidRPr="00E03A49">
        <w:t>l</w:t>
      </w:r>
      <w:r w:rsidR="00192BB4" w:rsidRPr="00E03A49">
        <w:t xml:space="preserve">es </w:t>
      </w:r>
      <w:r w:rsidRPr="00E03A49">
        <w:t>lieux</w:t>
      </w:r>
      <w:r w:rsidR="00192BB4" w:rsidRPr="00E03A49">
        <w:t xml:space="preserve"> d’installa</w:t>
      </w:r>
      <w:r w:rsidRPr="00E03A49">
        <w:t>tions prioritaires de demain.</w:t>
      </w:r>
    </w:p>
    <w:p w:rsidR="00BF0539" w:rsidRDefault="00BF0539" w:rsidP="00D428D2">
      <w:pPr>
        <w:spacing w:before="60" w:after="60" w:line="260" w:lineRule="atLeast"/>
        <w:ind w:left="708"/>
        <w:jc w:val="both"/>
      </w:pPr>
    </w:p>
    <w:p w:rsidR="00BA4351" w:rsidRPr="00D428D2" w:rsidRDefault="000C2C57" w:rsidP="00D428D2">
      <w:pPr>
        <w:spacing w:before="60" w:after="60" w:line="260" w:lineRule="atLeast"/>
        <w:jc w:val="both"/>
        <w:rPr>
          <w:b/>
          <w:bCs/>
          <w:color w:val="BE1474"/>
        </w:rPr>
      </w:pPr>
      <w:r>
        <w:rPr>
          <w:color w:val="BE1474"/>
        </w:rPr>
        <w:t xml:space="preserve">Il </w:t>
      </w:r>
      <w:r w:rsidR="00BA4351" w:rsidRPr="00D428D2">
        <w:rPr>
          <w:color w:val="BE1474"/>
        </w:rPr>
        <w:t xml:space="preserve">faut bien veiller à ce que l’arrivée de l’eau participe à conserver une irrigation raisonnée.  </w:t>
      </w:r>
      <w:r>
        <w:rPr>
          <w:color w:val="BE1474"/>
        </w:rPr>
        <w:t xml:space="preserve">Vous </w:t>
      </w:r>
      <w:r w:rsidR="00BA4351" w:rsidRPr="00D428D2">
        <w:rPr>
          <w:color w:val="BE1474"/>
        </w:rPr>
        <w:t>parl</w:t>
      </w:r>
      <w:r w:rsidR="00D428D2">
        <w:rPr>
          <w:color w:val="BE1474"/>
        </w:rPr>
        <w:t>ez</w:t>
      </w:r>
      <w:r w:rsidR="00BA4351" w:rsidRPr="00D428D2">
        <w:rPr>
          <w:color w:val="BE1474"/>
        </w:rPr>
        <w:t xml:space="preserve"> de 900 m3/ha / an pour la vigne</w:t>
      </w:r>
      <w:r w:rsidR="00D428D2">
        <w:rPr>
          <w:color w:val="BE1474"/>
        </w:rPr>
        <w:t> :</w:t>
      </w:r>
      <w:r w:rsidR="00BA4351" w:rsidRPr="00D428D2">
        <w:rPr>
          <w:color w:val="BE1474"/>
        </w:rPr>
        <w:t xml:space="preserve"> </w:t>
      </w:r>
      <w:r w:rsidR="00BA4351" w:rsidRPr="00D428D2">
        <w:rPr>
          <w:b/>
          <w:bCs/>
          <w:color w:val="BE1474"/>
        </w:rPr>
        <w:t xml:space="preserve">Quels volumes sont prévus pour les autres cultures ? Projet de compteurs connectés ? </w:t>
      </w:r>
    </w:p>
    <w:p w:rsidR="003D5F0E" w:rsidRPr="00E03A49" w:rsidRDefault="00BA4351" w:rsidP="00BF0539">
      <w:pPr>
        <w:spacing w:before="60" w:after="60" w:line="260" w:lineRule="atLeast"/>
        <w:ind w:left="708"/>
      </w:pPr>
      <w:r w:rsidRPr="003D5F0E">
        <w:rPr>
          <w:b/>
          <w:bCs/>
          <w:i/>
          <w:iCs/>
          <w:color w:val="59ADA4"/>
        </w:rPr>
        <w:t>Réponse </w:t>
      </w:r>
      <w:r w:rsidR="003D5F0E" w:rsidRPr="003D5F0E">
        <w:rPr>
          <w:b/>
          <w:bCs/>
          <w:i/>
          <w:iCs/>
          <w:color w:val="59ADA4"/>
        </w:rPr>
        <w:t xml:space="preserve">de Fabien </w:t>
      </w:r>
      <w:proofErr w:type="spellStart"/>
      <w:proofErr w:type="gramStart"/>
      <w:r w:rsidR="003D5F0E" w:rsidRPr="003D5F0E">
        <w:rPr>
          <w:b/>
          <w:bCs/>
          <w:i/>
          <w:iCs/>
          <w:color w:val="59ADA4"/>
        </w:rPr>
        <w:t>Groud</w:t>
      </w:r>
      <w:proofErr w:type="spellEnd"/>
      <w:r>
        <w:t>:</w:t>
      </w:r>
      <w:proofErr w:type="gramEnd"/>
      <w:r>
        <w:t xml:space="preserve"> </w:t>
      </w:r>
      <w:r w:rsidR="003D5F0E">
        <w:t>L’</w:t>
      </w:r>
      <w:r>
        <w:t>ordre de grandeur </w:t>
      </w:r>
      <w:r w:rsidR="003D5F0E">
        <w:t xml:space="preserve">est de </w:t>
      </w:r>
      <w:r>
        <w:t xml:space="preserve">3000 m3 / ha / an pour les cultures de printemps ; 4000 m3 / ha / an </w:t>
      </w:r>
      <w:r w:rsidR="003D5F0E">
        <w:t>pour</w:t>
      </w:r>
      <w:r>
        <w:t xml:space="preserve"> le maraichage </w:t>
      </w:r>
      <w:r w:rsidR="003D5F0E">
        <w:t xml:space="preserve">et </w:t>
      </w:r>
      <w:r>
        <w:t xml:space="preserve">5000 </w:t>
      </w:r>
      <w:r w:rsidR="003D5F0E">
        <w:t xml:space="preserve">m3 </w:t>
      </w:r>
      <w:r>
        <w:t>/</w:t>
      </w:r>
      <w:r w:rsidR="003D5F0E">
        <w:t xml:space="preserve"> </w:t>
      </w:r>
      <w:r>
        <w:t xml:space="preserve">ha / an pour de l’arboriculture. </w:t>
      </w:r>
      <w:r w:rsidR="003D5F0E">
        <w:t>Ce sont les p</w:t>
      </w:r>
      <w:r>
        <w:t xml:space="preserve">remiers ratios établis </w:t>
      </w:r>
      <w:r w:rsidR="003D5F0E">
        <w:t>qui seront</w:t>
      </w:r>
      <w:r>
        <w:t xml:space="preserve"> affin</w:t>
      </w:r>
      <w:r w:rsidR="003D5F0E">
        <w:t xml:space="preserve">és </w:t>
      </w:r>
      <w:r>
        <w:t>par la suite</w:t>
      </w:r>
      <w:r w:rsidR="003D5F0E">
        <w:t xml:space="preserve">, </w:t>
      </w:r>
      <w:r w:rsidR="003D5F0E" w:rsidRPr="00E03A49">
        <w:t xml:space="preserve">après </w:t>
      </w:r>
      <w:r w:rsidR="00DD2E5B" w:rsidRPr="00E03A49">
        <w:t xml:space="preserve">la poursuite de la concertation et </w:t>
      </w:r>
      <w:r w:rsidR="003D5F0E" w:rsidRPr="00E03A49">
        <w:t>le nouveau recensement des besoins.</w:t>
      </w:r>
    </w:p>
    <w:p w:rsidR="00BF0539" w:rsidRPr="00E03A49" w:rsidRDefault="003D5F0E" w:rsidP="00561DA8">
      <w:pPr>
        <w:spacing w:before="60" w:after="60" w:line="260" w:lineRule="atLeast"/>
        <w:ind w:left="708"/>
      </w:pPr>
      <w:r w:rsidRPr="00E03A49">
        <w:t xml:space="preserve"> Enfin,</w:t>
      </w:r>
      <w:r w:rsidRPr="00E03A49">
        <w:rPr>
          <w:b/>
          <w:bCs/>
          <w:i/>
          <w:iCs/>
          <w:color w:val="59ADA4"/>
        </w:rPr>
        <w:t xml:space="preserve"> </w:t>
      </w:r>
      <w:r w:rsidR="00BA4351" w:rsidRPr="00E03A49">
        <w:t xml:space="preserve">il y aura </w:t>
      </w:r>
      <w:r w:rsidRPr="00E03A49">
        <w:t xml:space="preserve">bien </w:t>
      </w:r>
      <w:r w:rsidR="00BA4351" w:rsidRPr="00E03A49">
        <w:t>des compteurs connectés qui permet</w:t>
      </w:r>
      <w:r w:rsidRPr="00E03A49">
        <w:t>tront de suivre</w:t>
      </w:r>
      <w:r w:rsidR="00BA4351" w:rsidRPr="00E03A49">
        <w:t xml:space="preserve"> l</w:t>
      </w:r>
      <w:r w:rsidRPr="00E03A49">
        <w:t xml:space="preserve">’allocation </w:t>
      </w:r>
      <w:r w:rsidR="00BA4351" w:rsidRPr="00E03A49">
        <w:t xml:space="preserve">d’irrigation </w:t>
      </w:r>
      <w:r w:rsidRPr="00E03A49">
        <w:t>autorisée</w:t>
      </w:r>
      <w:r w:rsidR="00BA4351" w:rsidRPr="00E03A49">
        <w:t xml:space="preserve"> sur la parcelle </w:t>
      </w:r>
      <w:r w:rsidRPr="00E03A49">
        <w:t xml:space="preserve">par l’usager mais également </w:t>
      </w:r>
      <w:r w:rsidR="00DD2E5B" w:rsidRPr="00E03A49">
        <w:t xml:space="preserve">par </w:t>
      </w:r>
      <w:r w:rsidRPr="00E03A49">
        <w:t>le gestionnaire.</w:t>
      </w:r>
    </w:p>
    <w:p w:rsidR="00BF0539" w:rsidRPr="00E03A49" w:rsidRDefault="00BF0539" w:rsidP="00BF0539">
      <w:pPr>
        <w:spacing w:before="60" w:after="60" w:line="260" w:lineRule="atLeast"/>
        <w:ind w:left="708"/>
        <w:jc w:val="both"/>
      </w:pPr>
      <w:r w:rsidRPr="00E03A49">
        <w:rPr>
          <w:b/>
          <w:bCs/>
          <w:i/>
          <w:iCs/>
          <w:color w:val="59ADA4"/>
        </w:rPr>
        <w:t>Complément Chambre d’Agriculture de l’Hérault </w:t>
      </w:r>
      <w:r w:rsidRPr="00E03A49">
        <w:t xml:space="preserve">: L’eau est un moyen parmi d’autres pour sécuriser les cultures, </w:t>
      </w:r>
      <w:r w:rsidR="00DD2E5B" w:rsidRPr="00E03A49">
        <w:t>mais surtout</w:t>
      </w:r>
      <w:r w:rsidRPr="00E03A49">
        <w:t xml:space="preserve"> efficace à court terme</w:t>
      </w:r>
      <w:r w:rsidR="00DD2E5B" w:rsidRPr="00E03A49">
        <w:t xml:space="preserve"> et</w:t>
      </w:r>
      <w:r w:rsidRPr="00E03A49">
        <w:t xml:space="preserve"> qui vient en complément d’autres leviers comme le travail des sols et l’agriculture sèche qui produisent leurs effets à long terme. La profession est consciente que l’eau doit être utilisée de manière raisonnée, à minima. Nous ne pouvons plus consommer de la même façon aujourd’hui. </w:t>
      </w:r>
    </w:p>
    <w:p w:rsidR="00BA4351" w:rsidRDefault="00BF0539" w:rsidP="00BF0539">
      <w:pPr>
        <w:spacing w:before="60" w:after="60" w:line="260" w:lineRule="atLeast"/>
        <w:ind w:left="708"/>
        <w:jc w:val="both"/>
      </w:pPr>
      <w:r w:rsidRPr="00E03A49">
        <w:t>La montée en gamme du marché du vin requiert une irrigation modérée pour des vins qualitatifs, et cette qualité peut être appuyée par une irrigation raisonnée sécurisée par la présence d’eau. Nous remercions le Département qui nous appuie avec ces projets ambitieux, inspirant pour d’autres Département</w:t>
      </w:r>
      <w:r w:rsidR="00DD2E5B" w:rsidRPr="00E03A49">
        <w:t>s</w:t>
      </w:r>
      <w:r w:rsidRPr="00E03A49">
        <w:t>.</w:t>
      </w:r>
    </w:p>
    <w:p w:rsidR="00BF0539" w:rsidRDefault="00BF0539" w:rsidP="00BF0539">
      <w:pPr>
        <w:spacing w:before="60" w:after="60" w:line="260" w:lineRule="atLeast"/>
        <w:ind w:left="708"/>
        <w:jc w:val="both"/>
      </w:pPr>
    </w:p>
    <w:p w:rsidR="00BF0539" w:rsidRDefault="00BF0539" w:rsidP="00BF0539">
      <w:pPr>
        <w:spacing w:before="60" w:after="60" w:line="260" w:lineRule="atLeast"/>
        <w:ind w:left="708"/>
        <w:jc w:val="both"/>
      </w:pPr>
    </w:p>
    <w:p w:rsidR="000C2C57" w:rsidRPr="00E03A49" w:rsidRDefault="00BA4351" w:rsidP="003D5F0E">
      <w:pPr>
        <w:spacing w:before="60" w:after="60" w:line="260" w:lineRule="atLeast"/>
        <w:rPr>
          <w:b/>
          <w:bCs/>
          <w:color w:val="BE1474"/>
        </w:rPr>
      </w:pPr>
      <w:r w:rsidRPr="000C2C57">
        <w:rPr>
          <w:b/>
          <w:bCs/>
          <w:color w:val="BE1474"/>
        </w:rPr>
        <w:t>Le cout à l</w:t>
      </w:r>
      <w:r w:rsidR="009C29A1" w:rsidRPr="000C2C57">
        <w:rPr>
          <w:b/>
          <w:bCs/>
          <w:color w:val="BE1474"/>
        </w:rPr>
        <w:t>’</w:t>
      </w:r>
      <w:r w:rsidRPr="000C2C57">
        <w:rPr>
          <w:b/>
          <w:bCs/>
          <w:color w:val="BE1474"/>
        </w:rPr>
        <w:t>h</w:t>
      </w:r>
      <w:r w:rsidR="00CB253D">
        <w:rPr>
          <w:b/>
          <w:bCs/>
          <w:color w:val="BE1474"/>
        </w:rPr>
        <w:t>ectare</w:t>
      </w:r>
      <w:r w:rsidRPr="000C2C57">
        <w:rPr>
          <w:b/>
          <w:bCs/>
          <w:color w:val="BE1474"/>
        </w:rPr>
        <w:t xml:space="preserve"> prend</w:t>
      </w:r>
      <w:r w:rsidR="00CB253D">
        <w:rPr>
          <w:b/>
          <w:bCs/>
          <w:color w:val="BE1474"/>
        </w:rPr>
        <w:t>-</w:t>
      </w:r>
      <w:r w:rsidRPr="000C2C57">
        <w:rPr>
          <w:b/>
          <w:bCs/>
          <w:color w:val="BE1474"/>
        </w:rPr>
        <w:t>il en compte la baisse du nombre de viticulteurs sur ces territoires à long terme ?</w:t>
      </w:r>
    </w:p>
    <w:p w:rsidR="005550AB" w:rsidRPr="00371E08" w:rsidRDefault="009C29A1" w:rsidP="000C2C57">
      <w:pPr>
        <w:spacing w:before="60" w:after="60" w:line="260" w:lineRule="atLeast"/>
        <w:ind w:left="708"/>
        <w:rPr>
          <w:color w:val="ED7D31" w:themeColor="accent2"/>
        </w:rPr>
      </w:pPr>
      <w:r w:rsidRPr="00371E08">
        <w:rPr>
          <w:b/>
          <w:bCs/>
          <w:color w:val="ED7D31" w:themeColor="accent2"/>
        </w:rPr>
        <w:t xml:space="preserve">Réponse de Fabien </w:t>
      </w:r>
      <w:proofErr w:type="spellStart"/>
      <w:r w:rsidRPr="00371E08">
        <w:rPr>
          <w:b/>
          <w:bCs/>
          <w:color w:val="ED7D31" w:themeColor="accent2"/>
        </w:rPr>
        <w:t>Groud</w:t>
      </w:r>
      <w:proofErr w:type="spellEnd"/>
      <w:r w:rsidRPr="00371E08">
        <w:rPr>
          <w:b/>
          <w:bCs/>
          <w:color w:val="ED7D31" w:themeColor="accent2"/>
        </w:rPr>
        <w:t> </w:t>
      </w:r>
      <w:r w:rsidR="000C2C57" w:rsidRPr="00371E08">
        <w:rPr>
          <w:b/>
          <w:bCs/>
          <w:color w:val="ED7D31" w:themeColor="accent2"/>
        </w:rPr>
        <w:t xml:space="preserve">/ </w:t>
      </w:r>
      <w:proofErr w:type="spellStart"/>
      <w:r w:rsidR="000C2C57" w:rsidRPr="00371E08">
        <w:rPr>
          <w:b/>
          <w:bCs/>
          <w:color w:val="ED7D31" w:themeColor="accent2"/>
        </w:rPr>
        <w:t>Fanélie</w:t>
      </w:r>
      <w:proofErr w:type="spellEnd"/>
      <w:r w:rsidR="000C2C57" w:rsidRPr="00371E08">
        <w:rPr>
          <w:b/>
          <w:bCs/>
          <w:color w:val="ED7D31" w:themeColor="accent2"/>
        </w:rPr>
        <w:t xml:space="preserve"> Meyer </w:t>
      </w:r>
      <w:r w:rsidRPr="00371E08">
        <w:rPr>
          <w:b/>
          <w:bCs/>
          <w:color w:val="ED7D31" w:themeColor="accent2"/>
        </w:rPr>
        <w:t>:</w:t>
      </w:r>
      <w:r w:rsidRPr="00371E08">
        <w:rPr>
          <w:color w:val="ED7D31" w:themeColor="accent2"/>
        </w:rPr>
        <w:t xml:space="preserve"> </w:t>
      </w:r>
    </w:p>
    <w:p w:rsidR="007C3570" w:rsidRPr="00245FA0" w:rsidRDefault="005550AB" w:rsidP="005550AB">
      <w:pPr>
        <w:spacing w:before="60" w:after="60" w:line="260" w:lineRule="atLeast"/>
        <w:ind w:left="708"/>
        <w:jc w:val="both"/>
      </w:pPr>
      <w:r w:rsidRPr="00245FA0">
        <w:t xml:space="preserve">Autant il est important </w:t>
      </w:r>
      <w:r w:rsidR="00BD70A1" w:rsidRPr="00245FA0">
        <w:t xml:space="preserve">d’anticiper l’évolution du nombre d’agriculteur durant les études détaillées et lors de la création de l’ASA, avec toute l’information économique et financière nécessaire afin de rassurer des engagements fermes de chaque agriculteur dans le cadre de l’avenir de son </w:t>
      </w:r>
      <w:proofErr w:type="gramStart"/>
      <w:r w:rsidR="00BD70A1" w:rsidRPr="00245FA0">
        <w:t>exploitation;</w:t>
      </w:r>
      <w:proofErr w:type="gramEnd"/>
      <w:r w:rsidR="00BD70A1" w:rsidRPr="00245FA0">
        <w:t xml:space="preserve"> autant sur le long terme, il faut rappel</w:t>
      </w:r>
      <w:r w:rsidR="00245FA0">
        <w:t>er</w:t>
      </w:r>
      <w:r w:rsidR="00BD70A1" w:rsidRPr="00245FA0">
        <w:t xml:space="preserve"> que ce sont les parcelles qui sont constitutives de l’ASA et à ce titre, une valeur ajoutée certaine lors des ventes à venir. </w:t>
      </w:r>
    </w:p>
    <w:p w:rsidR="005550AB" w:rsidRDefault="00BD70A1" w:rsidP="005550AB">
      <w:pPr>
        <w:spacing w:before="60" w:after="60" w:line="260" w:lineRule="atLeast"/>
        <w:ind w:left="708"/>
        <w:jc w:val="both"/>
      </w:pPr>
      <w:r w:rsidRPr="00245FA0">
        <w:t xml:space="preserve">La SAFER observe déjà sur certains secteurs, qu’une vigne comparable se négocie aujourd’hui avec une plus-value de </w:t>
      </w:r>
      <w:r w:rsidRPr="00245FA0">
        <w:rPr>
          <w:rFonts w:cs="Arial"/>
        </w:rPr>
        <w:t>±</w:t>
      </w:r>
      <w:r w:rsidRPr="00245FA0">
        <w:t xml:space="preserve">15 à 20% selon le seul critère « sec / irriguée ». Autrement dit, si l’âge de l’agriculteur est vecteur potentiel d’incertitude au moment du lancement du projet, celui de l’équipement pour l’irrigation </w:t>
      </w:r>
      <w:r w:rsidR="007C3570" w:rsidRPr="00245FA0">
        <w:t>n’apporte à long terme qu’une garantie positive sur le maintien de productions agricoles durables.</w:t>
      </w:r>
    </w:p>
    <w:p w:rsidR="00BA4351" w:rsidRDefault="00BA4351" w:rsidP="003D5F0E">
      <w:pPr>
        <w:spacing w:before="60" w:after="60" w:line="260" w:lineRule="atLeast"/>
      </w:pPr>
    </w:p>
    <w:p w:rsidR="00DD44B9" w:rsidRDefault="00DD44B9">
      <w:pPr>
        <w:rPr>
          <w:rFonts w:ascii="Arial Black" w:eastAsia="Arial" w:hAnsi="Arial Black"/>
          <w:b/>
          <w:bCs/>
          <w:color w:val="009E88"/>
          <w:kern w:val="0"/>
          <w:sz w:val="48"/>
          <w:szCs w:val="48"/>
          <w:lang w:eastAsia="zh-CN"/>
        </w:rPr>
      </w:pPr>
      <w:bookmarkStart w:id="15" w:name="_Toc172243327"/>
      <w:r>
        <w:rPr>
          <w:rFonts w:eastAsia="Arial"/>
        </w:rPr>
        <w:br w:type="page"/>
      </w:r>
    </w:p>
    <w:p w:rsidR="00DD44B9" w:rsidRDefault="00DD44B9" w:rsidP="00DD44B9">
      <w:pPr>
        <w:pStyle w:val="Titre1"/>
        <w:spacing w:before="60" w:after="60" w:line="260" w:lineRule="atLeast"/>
        <w:rPr>
          <w:rFonts w:eastAsia="Arial"/>
        </w:rPr>
      </w:pPr>
      <w:bookmarkStart w:id="16" w:name="_Toc172294882"/>
      <w:r>
        <w:rPr>
          <w:rFonts w:eastAsia="Arial"/>
        </w:rPr>
        <w:lastRenderedPageBreak/>
        <w:t>Prochaines étapes</w:t>
      </w:r>
      <w:bookmarkEnd w:id="15"/>
      <w:bookmarkEnd w:id="16"/>
    </w:p>
    <w:p w:rsidR="00DD44B9" w:rsidRPr="00EB1FF8" w:rsidRDefault="00DD44B9" w:rsidP="00DD44B9">
      <w:pPr>
        <w:spacing w:before="60" w:after="60" w:line="260" w:lineRule="atLeast"/>
        <w:rPr>
          <w:rFonts w:eastAsia="Arial" w:cs="Arial"/>
          <w:i/>
          <w:color w:val="7F7F7F" w:themeColor="text1" w:themeTint="80"/>
          <w:szCs w:val="20"/>
        </w:rPr>
      </w:pPr>
      <w:r w:rsidRPr="00EB1FF8">
        <w:rPr>
          <w:rFonts w:cs="Arial"/>
          <w:b/>
          <w:bCs/>
          <w:color w:val="FF681E"/>
          <w:szCs w:val="20"/>
          <w:lang w:eastAsia="zh-CN"/>
        </w:rPr>
        <w:t>Valérie A</w:t>
      </w:r>
      <w:r>
        <w:rPr>
          <w:rFonts w:cs="Arial"/>
          <w:b/>
          <w:bCs/>
          <w:color w:val="FF681E"/>
          <w:szCs w:val="20"/>
          <w:lang w:eastAsia="zh-CN"/>
        </w:rPr>
        <w:t>ndrieu</w:t>
      </w:r>
      <w:r w:rsidRPr="00EB1FF8">
        <w:rPr>
          <w:rFonts w:cs="Arial"/>
          <w:b/>
          <w:bCs/>
          <w:color w:val="FF681E"/>
          <w:szCs w:val="20"/>
          <w:lang w:eastAsia="zh-CN"/>
        </w:rPr>
        <w:br/>
      </w:r>
      <w:r w:rsidRPr="00EB1FF8">
        <w:rPr>
          <w:rFonts w:eastAsia="Arial" w:cs="Arial"/>
          <w:i/>
          <w:color w:val="7F7F7F" w:themeColor="text1" w:themeTint="80"/>
          <w:szCs w:val="20"/>
        </w:rPr>
        <w:t>Directrice Générale Adjointe, Direction Développement de l’économie territoriale,</w:t>
      </w:r>
      <w:r w:rsidRPr="00EB1FF8">
        <w:rPr>
          <w:rFonts w:eastAsia="Arial" w:cs="Arial"/>
          <w:i/>
          <w:color w:val="7F7F7F" w:themeColor="text1" w:themeTint="80"/>
          <w:szCs w:val="20"/>
        </w:rPr>
        <w:br/>
        <w:t>Insertion et Environnement au Département de l’Hérault</w:t>
      </w:r>
    </w:p>
    <w:p w:rsidR="00DD44B9" w:rsidRPr="001E642E" w:rsidRDefault="00DD44B9" w:rsidP="00DD44B9">
      <w:pPr>
        <w:spacing w:before="60" w:after="60" w:line="260" w:lineRule="atLeast"/>
        <w:jc w:val="both"/>
        <w:rPr>
          <w:rFonts w:cs="Arial"/>
          <w:szCs w:val="20"/>
        </w:rPr>
      </w:pPr>
      <w:r>
        <w:rPr>
          <w:rFonts w:cs="Arial"/>
          <w:szCs w:val="20"/>
        </w:rPr>
        <w:t xml:space="preserve">Les 3 </w:t>
      </w:r>
      <w:r w:rsidRPr="00EB1FF8">
        <w:rPr>
          <w:rFonts w:cs="Arial"/>
          <w:b/>
          <w:bCs/>
          <w:szCs w:val="20"/>
        </w:rPr>
        <w:t>réunions publiques locales</w:t>
      </w:r>
      <w:r w:rsidRPr="001E642E">
        <w:rPr>
          <w:rFonts w:cs="Arial"/>
          <w:szCs w:val="20"/>
        </w:rPr>
        <w:t xml:space="preserve"> </w:t>
      </w:r>
      <w:r>
        <w:rPr>
          <w:rFonts w:cs="Arial"/>
          <w:szCs w:val="20"/>
        </w:rPr>
        <w:t xml:space="preserve">permettent d’éclairer </w:t>
      </w:r>
      <w:r w:rsidRPr="001E642E">
        <w:rPr>
          <w:rFonts w:cs="Arial"/>
          <w:szCs w:val="20"/>
        </w:rPr>
        <w:t xml:space="preserve">le Département, ses prestataires, mais aussi les professionnels, scientifiques, naturalistes, élus locaux, habitants, propriétaires à mesurer l’acceptabilité d’un tel projet à la fois ambitieux et nécessaire pour le territoire. </w:t>
      </w:r>
    </w:p>
    <w:p w:rsidR="00DD44B9" w:rsidRDefault="00DD44B9" w:rsidP="00DD44B9">
      <w:pPr>
        <w:spacing w:before="60" w:after="60" w:line="260" w:lineRule="atLeast"/>
        <w:jc w:val="both"/>
        <w:rPr>
          <w:rFonts w:cs="Arial"/>
          <w:szCs w:val="20"/>
        </w:rPr>
      </w:pPr>
      <w:r w:rsidRPr="001E642E">
        <w:rPr>
          <w:rFonts w:cs="Arial"/>
          <w:szCs w:val="20"/>
        </w:rPr>
        <w:t xml:space="preserve">Au terme des analyses économiques et financières qui demandent encore de consulter des acteurs essentiels comme BRL, l’État et le FEADER, le Département réunira un dernier </w:t>
      </w:r>
      <w:r w:rsidRPr="00EB1FF8">
        <w:rPr>
          <w:rFonts w:cs="Arial"/>
          <w:b/>
          <w:bCs/>
          <w:szCs w:val="20"/>
        </w:rPr>
        <w:t>Comité Inter-Territoire</w:t>
      </w:r>
      <w:r>
        <w:rPr>
          <w:rFonts w:cs="Arial"/>
          <w:b/>
          <w:bCs/>
          <w:szCs w:val="20"/>
        </w:rPr>
        <w:t>s</w:t>
      </w:r>
      <w:r w:rsidRPr="001E642E">
        <w:rPr>
          <w:rFonts w:cs="Arial"/>
          <w:szCs w:val="20"/>
        </w:rPr>
        <w:t xml:space="preserve"> (après vendanges)</w:t>
      </w:r>
      <w:r>
        <w:rPr>
          <w:rFonts w:cs="Arial"/>
          <w:szCs w:val="20"/>
        </w:rPr>
        <w:t xml:space="preserve"> avant de tenir un </w:t>
      </w:r>
      <w:r w:rsidRPr="00EB1FF8">
        <w:rPr>
          <w:rFonts w:cs="Arial"/>
          <w:b/>
          <w:bCs/>
          <w:szCs w:val="20"/>
        </w:rPr>
        <w:t xml:space="preserve">Comité Stratégique conclusif </w:t>
      </w:r>
      <w:r w:rsidRPr="001E642E">
        <w:rPr>
          <w:rFonts w:cs="Arial"/>
          <w:szCs w:val="20"/>
        </w:rPr>
        <w:t>avant la fin 2024.</w:t>
      </w:r>
    </w:p>
    <w:p w:rsidR="00DD44B9" w:rsidRDefault="00DD44B9" w:rsidP="00DD44B9">
      <w:pPr>
        <w:spacing w:before="60" w:after="60" w:line="260" w:lineRule="atLeast"/>
        <w:jc w:val="both"/>
        <w:rPr>
          <w:rFonts w:cs="Arial"/>
          <w:szCs w:val="20"/>
        </w:rPr>
      </w:pPr>
      <w:r>
        <w:rPr>
          <w:rFonts w:cs="Arial"/>
          <w:szCs w:val="20"/>
        </w:rPr>
        <w:t xml:space="preserve">A l’issue du comité stratégique, il sera possible de conclure sur la faisabilité ou non d’un ou plusieurs scénarios. Si des projets venaient à se concrétiser, des modalités de communication et de poursuite de la concertation seront proposées. </w:t>
      </w:r>
    </w:p>
    <w:p w:rsidR="00DD44B9" w:rsidRDefault="00DD44B9" w:rsidP="00DD44B9">
      <w:pPr>
        <w:spacing w:before="60" w:after="60" w:line="260" w:lineRule="atLeast"/>
        <w:rPr>
          <w:rFonts w:cs="Arial"/>
          <w:szCs w:val="20"/>
        </w:rPr>
      </w:pPr>
      <w:r>
        <w:rPr>
          <w:rFonts w:cs="Arial"/>
          <w:noProof/>
          <w:szCs w:val="20"/>
        </w:rPr>
        <w:drawing>
          <wp:inline distT="0" distB="0" distL="0" distR="0" wp14:anchorId="0CA46D91" wp14:editId="1B0C0EDF">
            <wp:extent cx="5760720" cy="3092450"/>
            <wp:effectExtent l="0" t="0" r="5080" b="6350"/>
            <wp:docPr id="111565349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53495" name="Image 11156534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092450"/>
                    </a:xfrm>
                    <a:prstGeom prst="rect">
                      <a:avLst/>
                    </a:prstGeom>
                  </pic:spPr>
                </pic:pic>
              </a:graphicData>
            </a:graphic>
          </wp:inline>
        </w:drawing>
      </w:r>
    </w:p>
    <w:p w:rsidR="00DD44B9" w:rsidRDefault="00DD44B9" w:rsidP="00DD44B9">
      <w:pPr>
        <w:spacing w:before="60" w:after="60" w:line="260" w:lineRule="atLeast"/>
        <w:rPr>
          <w:rFonts w:cs="Arial"/>
          <w:szCs w:val="20"/>
        </w:rPr>
      </w:pPr>
    </w:p>
    <w:p w:rsidR="00DD44B9" w:rsidRDefault="00DD44B9" w:rsidP="00DD44B9">
      <w:pPr>
        <w:spacing w:before="60" w:after="60" w:line="260" w:lineRule="atLeast"/>
        <w:rPr>
          <w:rFonts w:cs="Arial"/>
          <w:szCs w:val="20"/>
        </w:rPr>
      </w:pPr>
      <w:r>
        <w:rPr>
          <w:rFonts w:cs="Arial"/>
          <w:szCs w:val="20"/>
        </w:rPr>
        <w:t xml:space="preserve">Plus d’informations sur le site : </w:t>
      </w:r>
      <w:hyperlink r:id="rId17" w:history="1">
        <w:r w:rsidRPr="00DB12EC">
          <w:rPr>
            <w:rStyle w:val="Lienhypertexte"/>
            <w:rFonts w:cs="Arial"/>
            <w:szCs w:val="20"/>
          </w:rPr>
          <w:t>https://herault.fr/1777-etude-sur-les-retenues-hivernales-vos-questions-nos-reponses.htm</w:t>
        </w:r>
      </w:hyperlink>
      <w:r>
        <w:rPr>
          <w:rFonts w:cs="Arial"/>
          <w:szCs w:val="20"/>
        </w:rPr>
        <w:t xml:space="preserve"> </w:t>
      </w:r>
    </w:p>
    <w:p w:rsidR="00DD44B9" w:rsidRDefault="00DD44B9" w:rsidP="00DD44B9">
      <w:pPr>
        <w:spacing w:before="60" w:after="60" w:line="260" w:lineRule="atLeast"/>
        <w:rPr>
          <w:rFonts w:cs="Arial"/>
          <w:szCs w:val="20"/>
        </w:rPr>
      </w:pPr>
    </w:p>
    <w:p w:rsidR="00DD44B9" w:rsidRDefault="00DD44B9" w:rsidP="00DD44B9">
      <w:pPr>
        <w:pStyle w:val="Titre1"/>
        <w:rPr>
          <w:rFonts w:cs="Arial"/>
          <w:szCs w:val="20"/>
        </w:rPr>
      </w:pPr>
      <w:bookmarkStart w:id="17" w:name="_Toc172243328"/>
      <w:bookmarkStart w:id="18" w:name="_Toc172294883"/>
      <w:r>
        <w:rPr>
          <w:rFonts w:eastAsia="Arial"/>
        </w:rPr>
        <w:t>Conclusion</w:t>
      </w:r>
      <w:bookmarkEnd w:id="17"/>
      <w:bookmarkEnd w:id="18"/>
    </w:p>
    <w:p w:rsidR="00DD44B9" w:rsidRPr="00EB1FF8" w:rsidRDefault="00DD44B9" w:rsidP="00DD44B9">
      <w:pPr>
        <w:spacing w:before="60" w:after="60" w:line="260" w:lineRule="atLeast"/>
        <w:rPr>
          <w:rFonts w:eastAsia="Arial" w:cs="Arial"/>
          <w:i/>
          <w:color w:val="7F7F7F" w:themeColor="text1" w:themeTint="80"/>
          <w:szCs w:val="20"/>
        </w:rPr>
      </w:pPr>
      <w:r w:rsidRPr="00357861">
        <w:rPr>
          <w:rFonts w:cs="Arial"/>
          <w:b/>
          <w:bCs/>
          <w:color w:val="FF681E"/>
          <w:szCs w:val="20"/>
          <w:lang w:eastAsia="zh-CN"/>
        </w:rPr>
        <w:t>Yvon Pellet</w:t>
      </w:r>
      <w:r>
        <w:rPr>
          <w:rFonts w:cs="Arial"/>
          <w:b/>
          <w:bCs/>
          <w:color w:val="FF681E"/>
          <w:szCs w:val="20"/>
          <w:lang w:eastAsia="zh-CN"/>
        </w:rPr>
        <w:t xml:space="preserve">, </w:t>
      </w:r>
      <w:r w:rsidRPr="00357861">
        <w:rPr>
          <w:rFonts w:eastAsia="Arial" w:cs="Arial"/>
          <w:i/>
          <w:color w:val="7F7F7F" w:themeColor="text1" w:themeTint="80"/>
          <w:szCs w:val="20"/>
        </w:rPr>
        <w:t xml:space="preserve">Vice-président en charge de l’économie agricole et du développement rural au Département de l’Hérault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7508"/>
        <w:gridCol w:w="1562"/>
      </w:tblGrid>
      <w:tr w:rsidR="00DD44B9" w:rsidTr="00D62629">
        <w:tc>
          <w:tcPr>
            <w:tcW w:w="7508" w:type="dxa"/>
            <w:shd w:val="clear" w:color="auto" w:fill="F2F2F2" w:themeFill="background1" w:themeFillShade="F2"/>
            <w:vAlign w:val="center"/>
          </w:tcPr>
          <w:p w:rsidR="00DD44B9" w:rsidRPr="00EB1FF8" w:rsidRDefault="00DD44B9" w:rsidP="00D62629">
            <w:pPr>
              <w:spacing w:before="60" w:after="60" w:line="260" w:lineRule="atLeast"/>
              <w:jc w:val="both"/>
              <w:rPr>
                <w:rFonts w:cs="Arial"/>
                <w:i/>
                <w:iCs/>
                <w:szCs w:val="20"/>
              </w:rPr>
            </w:pPr>
            <w:r>
              <w:rPr>
                <w:rFonts w:cs="Arial"/>
                <w:i/>
                <w:iCs/>
                <w:szCs w:val="20"/>
              </w:rPr>
              <w:t>« </w:t>
            </w:r>
            <w:r w:rsidRPr="00EB1FF8">
              <w:rPr>
                <w:rFonts w:cs="Arial"/>
                <w:i/>
                <w:iCs/>
                <w:szCs w:val="20"/>
              </w:rPr>
              <w:t>Je tiens à vous remercier pour votre participation très intéressante ce soir.</w:t>
            </w:r>
            <w:r>
              <w:rPr>
                <w:rFonts w:cs="Arial"/>
                <w:i/>
                <w:iCs/>
                <w:szCs w:val="20"/>
              </w:rPr>
              <w:t xml:space="preserve"> </w:t>
            </w:r>
            <w:r w:rsidRPr="00EB1FF8">
              <w:rPr>
                <w:rFonts w:cs="Arial"/>
                <w:i/>
                <w:iCs/>
                <w:szCs w:val="20"/>
              </w:rPr>
              <w:t>Je le rappelle, nous avançons étape par étape, car ce sont des projets complexes et couteux</w:t>
            </w:r>
            <w:r w:rsidR="00245FA0">
              <w:rPr>
                <w:rFonts w:cs="Arial"/>
                <w:i/>
                <w:iCs/>
                <w:szCs w:val="20"/>
              </w:rPr>
              <w:t>. Nous voulons surtout mener ces projets en concertation</w:t>
            </w:r>
            <w:r w:rsidRPr="00EB1FF8">
              <w:rPr>
                <w:rFonts w:cs="Arial"/>
                <w:i/>
                <w:iCs/>
                <w:szCs w:val="20"/>
              </w:rPr>
              <w:t xml:space="preserve"> avec le monde agricole ET </w:t>
            </w:r>
            <w:r w:rsidR="00371E08">
              <w:rPr>
                <w:rFonts w:cs="Arial"/>
                <w:i/>
                <w:iCs/>
                <w:szCs w:val="20"/>
              </w:rPr>
              <w:t xml:space="preserve">avec le </w:t>
            </w:r>
            <w:r w:rsidR="008629C6">
              <w:rPr>
                <w:rFonts w:cs="Arial"/>
                <w:i/>
                <w:iCs/>
                <w:szCs w:val="20"/>
              </w:rPr>
              <w:t>territoire</w:t>
            </w:r>
            <w:r w:rsidRPr="00EB1FF8">
              <w:rPr>
                <w:rFonts w:cs="Arial"/>
                <w:i/>
                <w:iCs/>
                <w:szCs w:val="20"/>
              </w:rPr>
              <w:t>, en tenant compte de toutes les préoccupations et propositions faites par tous</w:t>
            </w:r>
            <w:r w:rsidR="00371E08">
              <w:rPr>
                <w:rFonts w:cs="Arial"/>
                <w:i/>
                <w:iCs/>
                <w:szCs w:val="20"/>
              </w:rPr>
              <w:t xml:space="preserve"> ceux qui sont concernés</w:t>
            </w:r>
            <w:r w:rsidRPr="00EB1FF8">
              <w:rPr>
                <w:rFonts w:cs="Arial"/>
                <w:i/>
                <w:iCs/>
                <w:szCs w:val="20"/>
              </w:rPr>
              <w:t>.</w:t>
            </w:r>
          </w:p>
          <w:p w:rsidR="00DD44B9" w:rsidRDefault="00DD44B9" w:rsidP="00D62629">
            <w:pPr>
              <w:spacing w:before="60" w:after="60" w:line="260" w:lineRule="atLeast"/>
              <w:jc w:val="both"/>
              <w:rPr>
                <w:rFonts w:cs="Arial"/>
                <w:szCs w:val="20"/>
              </w:rPr>
            </w:pPr>
            <w:r w:rsidRPr="00EB1FF8">
              <w:rPr>
                <w:rFonts w:cs="Arial"/>
                <w:i/>
                <w:iCs/>
                <w:szCs w:val="20"/>
              </w:rPr>
              <w:t>Enfin, je le rappelle aussi, la concertation ne s’arrête pas là et nous serons bien entendus amenés à nous revoir pour continuer à échanger sur tous ces sujets.</w:t>
            </w:r>
            <w:r>
              <w:rPr>
                <w:rFonts w:cs="Arial"/>
                <w:i/>
                <w:iCs/>
                <w:szCs w:val="20"/>
              </w:rPr>
              <w:t> »</w:t>
            </w:r>
          </w:p>
        </w:tc>
        <w:tc>
          <w:tcPr>
            <w:tcW w:w="1554" w:type="dxa"/>
            <w:shd w:val="clear" w:color="auto" w:fill="F2F2F2" w:themeFill="background1" w:themeFillShade="F2"/>
            <w:vAlign w:val="center"/>
          </w:tcPr>
          <w:p w:rsidR="00DD44B9" w:rsidRDefault="00DD44B9" w:rsidP="00D62629">
            <w:pPr>
              <w:spacing w:before="60" w:after="60" w:line="260" w:lineRule="atLeast"/>
              <w:rPr>
                <w:rFonts w:cs="Arial"/>
                <w:szCs w:val="20"/>
              </w:rPr>
            </w:pPr>
            <w:r w:rsidRPr="00357861">
              <w:rPr>
                <w:i/>
                <w:iCs/>
              </w:rPr>
              <w:fldChar w:fldCharType="begin"/>
            </w:r>
            <w:r w:rsidR="00AF6BAB">
              <w:rPr>
                <w:i/>
                <w:iCs/>
              </w:rPr>
              <w:instrText xml:space="preserve"> INCLUDEPICTURE "C:\\Users\\cecilemaupeu\\Library\\Group Containers\\UBF8T346G9.ms\\WebArchiveCopyPasteTempFiles\\com.microsoft.Word\\14_799_Pellet_Yvon_CMS.png" \* MERGEFORMAT </w:instrText>
            </w:r>
            <w:r w:rsidRPr="00357861">
              <w:rPr>
                <w:i/>
                <w:iCs/>
              </w:rPr>
              <w:fldChar w:fldCharType="separate"/>
            </w:r>
            <w:r w:rsidRPr="00357861">
              <w:rPr>
                <w:i/>
                <w:iCs/>
                <w:noProof/>
              </w:rPr>
              <w:drawing>
                <wp:inline distT="0" distB="0" distL="0" distR="0" wp14:anchorId="38A34785" wp14:editId="6AFB903B">
                  <wp:extent cx="854710" cy="1079500"/>
                  <wp:effectExtent l="0" t="0" r="0" b="0"/>
                  <wp:docPr id="18161433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034" t="-37" r="17759" b="37"/>
                          <a:stretch/>
                        </pic:blipFill>
                        <pic:spPr bwMode="auto">
                          <a:xfrm>
                            <a:off x="0" y="0"/>
                            <a:ext cx="85471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357861">
              <w:rPr>
                <w:i/>
                <w:iCs/>
              </w:rPr>
              <w:fldChar w:fldCharType="end"/>
            </w:r>
          </w:p>
        </w:tc>
      </w:tr>
    </w:tbl>
    <w:p w:rsidR="00C679E8" w:rsidRPr="00BB5AF0" w:rsidRDefault="00C679E8" w:rsidP="000C2C57">
      <w:pPr>
        <w:spacing w:before="60" w:after="60" w:line="260" w:lineRule="atLeast"/>
        <w:rPr>
          <w:rFonts w:eastAsia="Arial" w:cs="Arial"/>
          <w:szCs w:val="20"/>
        </w:rPr>
      </w:pPr>
    </w:p>
    <w:sectPr w:rsidR="00C679E8" w:rsidRPr="00BB5AF0" w:rsidSect="00750B21">
      <w:headerReference w:type="even" r:id="rId18"/>
      <w:headerReference w:type="default" r:id="rId19"/>
      <w:footerReference w:type="even" r:id="rId20"/>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300" w:rsidRDefault="00D52300" w:rsidP="008C7953">
      <w:r>
        <w:separator/>
      </w:r>
    </w:p>
  </w:endnote>
  <w:endnote w:type="continuationSeparator" w:id="0">
    <w:p w:rsidR="00D52300" w:rsidRDefault="00D52300" w:rsidP="008C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w:altName w:val="Arial"/>
    <w:charset w:val="00"/>
    <w:family w:val="auto"/>
    <w:pitch w:val="default"/>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101676396"/>
      <w:docPartObj>
        <w:docPartGallery w:val="Page Numbers (Bottom of Page)"/>
        <w:docPartUnique/>
      </w:docPartObj>
    </w:sdtPr>
    <w:sdtContent>
      <w:p w:rsidR="00D52300" w:rsidRDefault="00D52300" w:rsidP="00D6262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D52300" w:rsidRDefault="00D52300" w:rsidP="00BF053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b/>
        <w:bCs/>
        <w:color w:val="C00000"/>
        <w:sz w:val="24"/>
        <w:szCs w:val="36"/>
      </w:rPr>
      <w:id w:val="16132746"/>
      <w:docPartObj>
        <w:docPartGallery w:val="Page Numbers (Bottom of Page)"/>
        <w:docPartUnique/>
      </w:docPartObj>
    </w:sdtPr>
    <w:sdtContent>
      <w:p w:rsidR="00D52300" w:rsidRPr="00BF0539" w:rsidRDefault="00D52300" w:rsidP="00BF0539">
        <w:pPr>
          <w:pStyle w:val="Pieddepage"/>
          <w:framePr w:wrap="none" w:vAnchor="text" w:hAnchor="page" w:x="10337" w:y="-332"/>
          <w:rPr>
            <w:rStyle w:val="Numrodepage"/>
            <w:b/>
            <w:bCs/>
            <w:color w:val="C00000"/>
            <w:sz w:val="24"/>
            <w:szCs w:val="36"/>
          </w:rPr>
        </w:pPr>
        <w:r w:rsidRPr="00BF0539">
          <w:rPr>
            <w:rStyle w:val="Numrodepage"/>
            <w:b/>
            <w:bCs/>
            <w:color w:val="C00000"/>
            <w:sz w:val="24"/>
            <w:szCs w:val="36"/>
          </w:rPr>
          <w:fldChar w:fldCharType="begin"/>
        </w:r>
        <w:r w:rsidRPr="00BF0539">
          <w:rPr>
            <w:rStyle w:val="Numrodepage"/>
            <w:b/>
            <w:bCs/>
            <w:color w:val="C00000"/>
            <w:sz w:val="24"/>
            <w:szCs w:val="36"/>
          </w:rPr>
          <w:instrText xml:space="preserve"> PAGE </w:instrText>
        </w:r>
        <w:r w:rsidRPr="00BF0539">
          <w:rPr>
            <w:rStyle w:val="Numrodepage"/>
            <w:b/>
            <w:bCs/>
            <w:color w:val="C00000"/>
            <w:sz w:val="24"/>
            <w:szCs w:val="36"/>
          </w:rPr>
          <w:fldChar w:fldCharType="separate"/>
        </w:r>
        <w:r w:rsidRPr="00BF0539">
          <w:rPr>
            <w:rStyle w:val="Numrodepage"/>
            <w:b/>
            <w:bCs/>
            <w:noProof/>
            <w:color w:val="C00000"/>
            <w:sz w:val="24"/>
            <w:szCs w:val="36"/>
          </w:rPr>
          <w:t>5</w:t>
        </w:r>
        <w:r w:rsidRPr="00BF0539">
          <w:rPr>
            <w:rStyle w:val="Numrodepage"/>
            <w:b/>
            <w:bCs/>
            <w:color w:val="C00000"/>
            <w:sz w:val="24"/>
            <w:szCs w:val="36"/>
          </w:rPr>
          <w:fldChar w:fldCharType="end"/>
        </w:r>
      </w:p>
    </w:sdtContent>
  </w:sdt>
  <w:p w:rsidR="00D52300" w:rsidRDefault="00D52300" w:rsidP="00BF053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300" w:rsidRDefault="00D52300" w:rsidP="008C7953">
      <w:r>
        <w:separator/>
      </w:r>
    </w:p>
  </w:footnote>
  <w:footnote w:type="continuationSeparator" w:id="0">
    <w:p w:rsidR="00D52300" w:rsidRDefault="00D52300" w:rsidP="008C7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48411528"/>
      <w:docPartObj>
        <w:docPartGallery w:val="Page Numbers (Top of Page)"/>
        <w:docPartUnique/>
      </w:docPartObj>
    </w:sdtPr>
    <w:sdtContent>
      <w:p w:rsidR="00D52300" w:rsidRDefault="00D52300" w:rsidP="00D6262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D52300" w:rsidRDefault="00D52300" w:rsidP="00223CE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300" w:rsidRDefault="00D52300" w:rsidP="00223CE9">
    <w:pPr>
      <w:pStyle w:val="En-tte"/>
      <w:ind w:right="360"/>
    </w:pPr>
    <w:r>
      <w:rPr>
        <w:noProof/>
        <w:lang w:eastAsia="fr-FR"/>
      </w:rPr>
      <w:drawing>
        <wp:anchor distT="0" distB="0" distL="114300" distR="114300" simplePos="0" relativeHeight="251660288" behindDoc="1" locked="0" layoutInCell="1" allowOverlap="1" wp14:anchorId="3D96BCA6" wp14:editId="5AD0029F">
          <wp:simplePos x="0" y="0"/>
          <wp:positionH relativeFrom="column">
            <wp:posOffset>-899796</wp:posOffset>
          </wp:positionH>
          <wp:positionV relativeFrom="paragraph">
            <wp:posOffset>-449581</wp:posOffset>
          </wp:positionV>
          <wp:extent cx="7549471" cy="10683433"/>
          <wp:effectExtent l="0" t="0" r="0" b="0"/>
          <wp:wrapNone/>
          <wp:docPr id="14504547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54778" name="Image 1450454778"/>
                  <pic:cNvPicPr/>
                </pic:nvPicPr>
                <pic:blipFill>
                  <a:blip r:embed="rId1">
                    <a:extLst>
                      <a:ext uri="{28A0092B-C50C-407E-A947-70E740481C1C}">
                        <a14:useLocalDpi xmlns:a14="http://schemas.microsoft.com/office/drawing/2010/main" val="0"/>
                      </a:ext>
                    </a:extLst>
                  </a:blip>
                  <a:stretch>
                    <a:fillRect/>
                  </a:stretch>
                </pic:blipFill>
                <pic:spPr>
                  <a:xfrm>
                    <a:off x="0" y="0"/>
                    <a:ext cx="7580696" cy="1072762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300" w:rsidRDefault="00D52300">
    <w:pPr>
      <w:pStyle w:val="En-tte"/>
    </w:pPr>
    <w:r>
      <w:rPr>
        <w:noProof/>
        <w:sz w:val="32"/>
        <w:szCs w:val="32"/>
      </w:rPr>
      <w:drawing>
        <wp:anchor distT="0" distB="0" distL="114300" distR="114300" simplePos="0" relativeHeight="251661312" behindDoc="1" locked="0" layoutInCell="1" allowOverlap="1" wp14:anchorId="2C41457A" wp14:editId="4701F660">
          <wp:simplePos x="0" y="0"/>
          <wp:positionH relativeFrom="column">
            <wp:posOffset>-901208</wp:posOffset>
          </wp:positionH>
          <wp:positionV relativeFrom="paragraph">
            <wp:posOffset>-519028</wp:posOffset>
          </wp:positionV>
          <wp:extent cx="7612700" cy="10758766"/>
          <wp:effectExtent l="0" t="0" r="0" b="0"/>
          <wp:wrapNone/>
          <wp:docPr id="2677171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1714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612700" cy="107587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3826"/>
    <w:multiLevelType w:val="hybridMultilevel"/>
    <w:tmpl w:val="A172318C"/>
    <w:lvl w:ilvl="0" w:tplc="5BF2CC70">
      <w:start w:val="90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00354"/>
    <w:multiLevelType w:val="hybridMultilevel"/>
    <w:tmpl w:val="AC888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0D10C0"/>
    <w:multiLevelType w:val="hybridMultilevel"/>
    <w:tmpl w:val="8BE43D08"/>
    <w:lvl w:ilvl="0" w:tplc="5A422B96">
      <w:start w:val="1"/>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FE04EF"/>
    <w:multiLevelType w:val="hybridMultilevel"/>
    <w:tmpl w:val="FE5A7D60"/>
    <w:lvl w:ilvl="0" w:tplc="F2BCB34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273349"/>
    <w:multiLevelType w:val="hybridMultilevel"/>
    <w:tmpl w:val="60F4F5DC"/>
    <w:lvl w:ilvl="0" w:tplc="5A422B96">
      <w:start w:val="1"/>
      <w:numFmt w:val="bullet"/>
      <w:lvlText w:val="-"/>
      <w:lvlJc w:val="left"/>
      <w:pPr>
        <w:ind w:left="720" w:hanging="360"/>
      </w:pPr>
      <w:rPr>
        <w:rFonts w:ascii="Arial" w:eastAsia="Arial" w:hAnsi="Arial" w:cs="Arial" w:hint="default"/>
      </w:rPr>
    </w:lvl>
    <w:lvl w:ilvl="1" w:tplc="040C0015">
      <w:start w:val="1"/>
      <w:numFmt w:val="upperLetter"/>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05178"/>
    <w:multiLevelType w:val="hybridMultilevel"/>
    <w:tmpl w:val="DE560C6C"/>
    <w:lvl w:ilvl="0" w:tplc="F2BCB346">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3D39D2"/>
    <w:multiLevelType w:val="hybridMultilevel"/>
    <w:tmpl w:val="DF0EDF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4543C4"/>
    <w:multiLevelType w:val="hybridMultilevel"/>
    <w:tmpl w:val="D48CA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18748D"/>
    <w:multiLevelType w:val="hybridMultilevel"/>
    <w:tmpl w:val="324A8B9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8A50A9"/>
    <w:multiLevelType w:val="hybridMultilevel"/>
    <w:tmpl w:val="E35C05C2"/>
    <w:lvl w:ilvl="0" w:tplc="D94029A4">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A404B3"/>
    <w:multiLevelType w:val="hybridMultilevel"/>
    <w:tmpl w:val="80469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7D0942"/>
    <w:multiLevelType w:val="hybridMultilevel"/>
    <w:tmpl w:val="9F1A15F6"/>
    <w:lvl w:ilvl="0" w:tplc="6CDCA6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387BA2"/>
    <w:multiLevelType w:val="hybridMultilevel"/>
    <w:tmpl w:val="C83C4BF8"/>
    <w:lvl w:ilvl="0" w:tplc="040C000F">
      <w:start w:val="1"/>
      <w:numFmt w:val="decimal"/>
      <w:lvlText w:val="%1."/>
      <w:lvlJc w:val="left"/>
      <w:pPr>
        <w:ind w:left="720" w:hanging="360"/>
      </w:pPr>
      <w:rPr>
        <w:rFonts w:hint="default"/>
        <w:color w:val="0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A23632"/>
    <w:multiLevelType w:val="hybridMultilevel"/>
    <w:tmpl w:val="B95808DC"/>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51CDD"/>
    <w:multiLevelType w:val="hybridMultilevel"/>
    <w:tmpl w:val="FCC0E2A4"/>
    <w:lvl w:ilvl="0" w:tplc="F2BCB346">
      <w:start w:val="1"/>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2C1437D0"/>
    <w:multiLevelType w:val="hybridMultilevel"/>
    <w:tmpl w:val="DCCAD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6D6465"/>
    <w:multiLevelType w:val="hybridMultilevel"/>
    <w:tmpl w:val="AE58F756"/>
    <w:lvl w:ilvl="0" w:tplc="E660B64A">
      <w:start w:val="4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134D6"/>
    <w:multiLevelType w:val="hybridMultilevel"/>
    <w:tmpl w:val="4824E6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96636"/>
    <w:multiLevelType w:val="hybridMultilevel"/>
    <w:tmpl w:val="3BB04706"/>
    <w:lvl w:ilvl="0" w:tplc="6EB472BE">
      <w:start w:val="960"/>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C15795"/>
    <w:multiLevelType w:val="multilevel"/>
    <w:tmpl w:val="94366590"/>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B11CF6"/>
    <w:multiLevelType w:val="hybridMultilevel"/>
    <w:tmpl w:val="974CC6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582F03"/>
    <w:multiLevelType w:val="hybridMultilevel"/>
    <w:tmpl w:val="88220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F76B02"/>
    <w:multiLevelType w:val="hybridMultilevel"/>
    <w:tmpl w:val="509AB652"/>
    <w:lvl w:ilvl="0" w:tplc="F11E9010">
      <w:start w:val="3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383523"/>
    <w:multiLevelType w:val="hybridMultilevel"/>
    <w:tmpl w:val="58D2C132"/>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A205E3"/>
    <w:multiLevelType w:val="hybridMultilevel"/>
    <w:tmpl w:val="266422A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25" w15:restartNumberingAfterBreak="0">
    <w:nsid w:val="579F47E9"/>
    <w:multiLevelType w:val="hybridMultilevel"/>
    <w:tmpl w:val="0B90EC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4A138C"/>
    <w:multiLevelType w:val="hybridMultilevel"/>
    <w:tmpl w:val="33325B1E"/>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6A1E2D"/>
    <w:multiLevelType w:val="hybridMultilevel"/>
    <w:tmpl w:val="1B4A55EE"/>
    <w:lvl w:ilvl="0" w:tplc="6CDCA626">
      <w:start w:val="1"/>
      <w:numFmt w:val="bullet"/>
      <w:lvlText w:val="-"/>
      <w:lvlJc w:val="left"/>
      <w:pPr>
        <w:ind w:left="360" w:hanging="360"/>
      </w:pPr>
      <w:rPr>
        <w:rFonts w:ascii="Calibri" w:eastAsiaTheme="minorHAnsi" w:hAnsi="Calibri" w:cs="Calibri" w:hint="default"/>
      </w:rPr>
    </w:lvl>
    <w:lvl w:ilvl="1" w:tplc="6CDCA626">
      <w:start w:val="1"/>
      <w:numFmt w:val="bullet"/>
      <w:lvlText w:val="-"/>
      <w:lvlJc w:val="left"/>
      <w:pPr>
        <w:ind w:left="1080" w:hanging="360"/>
      </w:pPr>
      <w:rPr>
        <w:rFonts w:ascii="Calibri" w:eastAsiaTheme="minorHAnsi" w:hAnsi="Calibri" w:cs="Calibri"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5FDB2D05"/>
    <w:multiLevelType w:val="hybridMultilevel"/>
    <w:tmpl w:val="B28632C4"/>
    <w:lvl w:ilvl="0" w:tplc="5A422B96">
      <w:start w:val="1"/>
      <w:numFmt w:val="bullet"/>
      <w:lvlText w:val="-"/>
      <w:lvlJc w:val="left"/>
      <w:pPr>
        <w:ind w:left="720" w:hanging="360"/>
      </w:pPr>
      <w:rPr>
        <w:rFonts w:ascii="Arial" w:eastAsia="Arial" w:hAnsi="Arial" w:cs="Arial" w:hint="default"/>
      </w:rPr>
    </w:lvl>
    <w:lvl w:ilvl="1" w:tplc="040C0013">
      <w:start w:val="1"/>
      <w:numFmt w:val="upp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2F6810"/>
    <w:multiLevelType w:val="hybridMultilevel"/>
    <w:tmpl w:val="9AF08F52"/>
    <w:lvl w:ilvl="0" w:tplc="C4406052">
      <w:start w:val="2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7E2AD3"/>
    <w:multiLevelType w:val="hybridMultilevel"/>
    <w:tmpl w:val="41C6DB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38C4368"/>
    <w:multiLevelType w:val="hybridMultilevel"/>
    <w:tmpl w:val="3E8276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F1315A"/>
    <w:multiLevelType w:val="hybridMultilevel"/>
    <w:tmpl w:val="158E262E"/>
    <w:lvl w:ilvl="0" w:tplc="040C0015">
      <w:start w:val="1"/>
      <w:numFmt w:val="upp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1D7A70"/>
    <w:multiLevelType w:val="hybridMultilevel"/>
    <w:tmpl w:val="E5BC1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1159AE"/>
    <w:multiLevelType w:val="hybridMultilevel"/>
    <w:tmpl w:val="52805FE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1C0EAF"/>
    <w:multiLevelType w:val="multilevel"/>
    <w:tmpl w:val="36D4E69A"/>
    <w:lvl w:ilvl="0">
      <w:start w:val="3"/>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Symbol" w:hAnsi="Symbol" w:hint="default"/>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6" w15:restartNumberingAfterBreak="0">
    <w:nsid w:val="75E05AE5"/>
    <w:multiLevelType w:val="hybridMultilevel"/>
    <w:tmpl w:val="BC56C73E"/>
    <w:lvl w:ilvl="0" w:tplc="3662D684">
      <w:start w:val="1"/>
      <w:numFmt w:val="bullet"/>
      <w:lvlText w:val=""/>
      <w:lvlJc w:val="left"/>
      <w:pPr>
        <w:ind w:left="2508" w:hanging="360"/>
      </w:pPr>
      <w:rPr>
        <w:rFonts w:ascii="Symbol" w:hAnsi="Symbol" w:hint="default"/>
        <w:color w:val="BE147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8"/>
  </w:num>
  <w:num w:numId="4">
    <w:abstractNumId w:val="24"/>
  </w:num>
  <w:num w:numId="5">
    <w:abstractNumId w:val="5"/>
  </w:num>
  <w:num w:numId="6">
    <w:abstractNumId w:val="33"/>
  </w:num>
  <w:num w:numId="7">
    <w:abstractNumId w:val="13"/>
  </w:num>
  <w:num w:numId="8">
    <w:abstractNumId w:val="23"/>
  </w:num>
  <w:num w:numId="9">
    <w:abstractNumId w:val="3"/>
  </w:num>
  <w:num w:numId="10">
    <w:abstractNumId w:val="6"/>
  </w:num>
  <w:num w:numId="11">
    <w:abstractNumId w:val="8"/>
  </w:num>
  <w:num w:numId="12">
    <w:abstractNumId w:val="17"/>
  </w:num>
  <w:num w:numId="13">
    <w:abstractNumId w:val="34"/>
  </w:num>
  <w:num w:numId="14">
    <w:abstractNumId w:val="20"/>
  </w:num>
  <w:num w:numId="15">
    <w:abstractNumId w:val="21"/>
  </w:num>
  <w:num w:numId="16">
    <w:abstractNumId w:val="25"/>
  </w:num>
  <w:num w:numId="17">
    <w:abstractNumId w:val="15"/>
  </w:num>
  <w:num w:numId="18">
    <w:abstractNumId w:val="1"/>
  </w:num>
  <w:num w:numId="19">
    <w:abstractNumId w:val="28"/>
  </w:num>
  <w:num w:numId="20">
    <w:abstractNumId w:val="32"/>
  </w:num>
  <w:num w:numId="21">
    <w:abstractNumId w:val="4"/>
  </w:num>
  <w:num w:numId="22">
    <w:abstractNumId w:val="31"/>
  </w:num>
  <w:num w:numId="23">
    <w:abstractNumId w:val="26"/>
  </w:num>
  <w:num w:numId="24">
    <w:abstractNumId w:val="14"/>
  </w:num>
  <w:num w:numId="25">
    <w:abstractNumId w:val="7"/>
  </w:num>
  <w:num w:numId="26">
    <w:abstractNumId w:val="29"/>
  </w:num>
  <w:num w:numId="27">
    <w:abstractNumId w:val="19"/>
  </w:num>
  <w:num w:numId="28">
    <w:abstractNumId w:val="35"/>
  </w:num>
  <w:num w:numId="29">
    <w:abstractNumId w:val="10"/>
  </w:num>
  <w:num w:numId="30">
    <w:abstractNumId w:val="22"/>
  </w:num>
  <w:num w:numId="31">
    <w:abstractNumId w:val="30"/>
  </w:num>
  <w:num w:numId="32">
    <w:abstractNumId w:val="0"/>
  </w:num>
  <w:num w:numId="33">
    <w:abstractNumId w:val="12"/>
  </w:num>
  <w:num w:numId="34">
    <w:abstractNumId w:val="11"/>
  </w:num>
  <w:num w:numId="35">
    <w:abstractNumId w:val="27"/>
  </w:num>
  <w:num w:numId="36">
    <w:abstractNumId w:val="9"/>
  </w:num>
  <w:num w:numId="37">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ecilemaupeu@ideescommunes.fr">
    <w15:presenceInfo w15:providerId="Windows Live" w15:userId="afbaf04f5402c7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53"/>
    <w:rsid w:val="00010B87"/>
    <w:rsid w:val="00010EE7"/>
    <w:rsid w:val="00016476"/>
    <w:rsid w:val="00017EBD"/>
    <w:rsid w:val="000246DE"/>
    <w:rsid w:val="00037780"/>
    <w:rsid w:val="00044469"/>
    <w:rsid w:val="00050A52"/>
    <w:rsid w:val="00051109"/>
    <w:rsid w:val="00057CA3"/>
    <w:rsid w:val="00061D93"/>
    <w:rsid w:val="00076BA1"/>
    <w:rsid w:val="00077CB0"/>
    <w:rsid w:val="00081925"/>
    <w:rsid w:val="00083375"/>
    <w:rsid w:val="00083416"/>
    <w:rsid w:val="00083E7F"/>
    <w:rsid w:val="0008593C"/>
    <w:rsid w:val="000B0D1E"/>
    <w:rsid w:val="000B3D06"/>
    <w:rsid w:val="000C2C57"/>
    <w:rsid w:val="000D0EAD"/>
    <w:rsid w:val="000D53E4"/>
    <w:rsid w:val="000D57E2"/>
    <w:rsid w:val="000D7690"/>
    <w:rsid w:val="000E09EF"/>
    <w:rsid w:val="000F1F31"/>
    <w:rsid w:val="000F4D1D"/>
    <w:rsid w:val="00101E6C"/>
    <w:rsid w:val="0010298C"/>
    <w:rsid w:val="001052D6"/>
    <w:rsid w:val="00111E5C"/>
    <w:rsid w:val="0012547E"/>
    <w:rsid w:val="001272D0"/>
    <w:rsid w:val="001313E6"/>
    <w:rsid w:val="00133E16"/>
    <w:rsid w:val="00134D1C"/>
    <w:rsid w:val="00135BDB"/>
    <w:rsid w:val="001451F4"/>
    <w:rsid w:val="00157CB2"/>
    <w:rsid w:val="001679AB"/>
    <w:rsid w:val="00171B6A"/>
    <w:rsid w:val="00176CC3"/>
    <w:rsid w:val="00177CBA"/>
    <w:rsid w:val="00182769"/>
    <w:rsid w:val="001844F0"/>
    <w:rsid w:val="00184DD1"/>
    <w:rsid w:val="001871B7"/>
    <w:rsid w:val="00191F27"/>
    <w:rsid w:val="00192BB4"/>
    <w:rsid w:val="001B16D0"/>
    <w:rsid w:val="001B2097"/>
    <w:rsid w:val="001B7638"/>
    <w:rsid w:val="001E352A"/>
    <w:rsid w:val="001E3C28"/>
    <w:rsid w:val="001E642E"/>
    <w:rsid w:val="001E652B"/>
    <w:rsid w:val="001E6887"/>
    <w:rsid w:val="001F43D3"/>
    <w:rsid w:val="0020038C"/>
    <w:rsid w:val="00210FCA"/>
    <w:rsid w:val="00223CE9"/>
    <w:rsid w:val="00223F41"/>
    <w:rsid w:val="00224C12"/>
    <w:rsid w:val="00225881"/>
    <w:rsid w:val="00226E63"/>
    <w:rsid w:val="00227184"/>
    <w:rsid w:val="00245FA0"/>
    <w:rsid w:val="00261CCA"/>
    <w:rsid w:val="00272314"/>
    <w:rsid w:val="002879E1"/>
    <w:rsid w:val="00293948"/>
    <w:rsid w:val="002A3710"/>
    <w:rsid w:val="002B2679"/>
    <w:rsid w:val="002B7524"/>
    <w:rsid w:val="002B7B2F"/>
    <w:rsid w:val="002C2C2F"/>
    <w:rsid w:val="002C72A7"/>
    <w:rsid w:val="002E5E74"/>
    <w:rsid w:val="002F2665"/>
    <w:rsid w:val="002F2E96"/>
    <w:rsid w:val="002F5BFD"/>
    <w:rsid w:val="002F71EA"/>
    <w:rsid w:val="003011B2"/>
    <w:rsid w:val="00302DB8"/>
    <w:rsid w:val="00314C31"/>
    <w:rsid w:val="003344C4"/>
    <w:rsid w:val="00340462"/>
    <w:rsid w:val="003475A9"/>
    <w:rsid w:val="00347F03"/>
    <w:rsid w:val="00353EE6"/>
    <w:rsid w:val="00361FF5"/>
    <w:rsid w:val="00371E08"/>
    <w:rsid w:val="00374823"/>
    <w:rsid w:val="00374E16"/>
    <w:rsid w:val="003815AD"/>
    <w:rsid w:val="003935A6"/>
    <w:rsid w:val="003B3E54"/>
    <w:rsid w:val="003C3352"/>
    <w:rsid w:val="003C7038"/>
    <w:rsid w:val="003C7648"/>
    <w:rsid w:val="003D5F0E"/>
    <w:rsid w:val="003E2687"/>
    <w:rsid w:val="003E26A9"/>
    <w:rsid w:val="003F5076"/>
    <w:rsid w:val="003F76A7"/>
    <w:rsid w:val="00404A2B"/>
    <w:rsid w:val="00410981"/>
    <w:rsid w:val="00411706"/>
    <w:rsid w:val="00425A04"/>
    <w:rsid w:val="0043227F"/>
    <w:rsid w:val="0044112E"/>
    <w:rsid w:val="004447C9"/>
    <w:rsid w:val="004467F7"/>
    <w:rsid w:val="00455FB2"/>
    <w:rsid w:val="00462D6E"/>
    <w:rsid w:val="00467665"/>
    <w:rsid w:val="00473ABF"/>
    <w:rsid w:val="004A4838"/>
    <w:rsid w:val="004B08F8"/>
    <w:rsid w:val="004B202F"/>
    <w:rsid w:val="004C4CDB"/>
    <w:rsid w:val="004D16AE"/>
    <w:rsid w:val="004D1D63"/>
    <w:rsid w:val="004D1E2F"/>
    <w:rsid w:val="004E2EC0"/>
    <w:rsid w:val="004E3EDA"/>
    <w:rsid w:val="004E42B4"/>
    <w:rsid w:val="00503B7C"/>
    <w:rsid w:val="005140A3"/>
    <w:rsid w:val="00516641"/>
    <w:rsid w:val="0053132F"/>
    <w:rsid w:val="00531F66"/>
    <w:rsid w:val="00535381"/>
    <w:rsid w:val="005550AB"/>
    <w:rsid w:val="005573D4"/>
    <w:rsid w:val="005604E4"/>
    <w:rsid w:val="00561DA8"/>
    <w:rsid w:val="00564B95"/>
    <w:rsid w:val="005705D4"/>
    <w:rsid w:val="00575EB5"/>
    <w:rsid w:val="00576D9E"/>
    <w:rsid w:val="005805EC"/>
    <w:rsid w:val="00582ED0"/>
    <w:rsid w:val="00584A4B"/>
    <w:rsid w:val="0058556E"/>
    <w:rsid w:val="00585D69"/>
    <w:rsid w:val="0059410F"/>
    <w:rsid w:val="0059439F"/>
    <w:rsid w:val="005955B6"/>
    <w:rsid w:val="005A1706"/>
    <w:rsid w:val="005A2FE2"/>
    <w:rsid w:val="005A611C"/>
    <w:rsid w:val="005A6D90"/>
    <w:rsid w:val="005A6DE9"/>
    <w:rsid w:val="005D2342"/>
    <w:rsid w:val="005D259F"/>
    <w:rsid w:val="005D3827"/>
    <w:rsid w:val="005D4158"/>
    <w:rsid w:val="005D4E16"/>
    <w:rsid w:val="005E524D"/>
    <w:rsid w:val="005F433B"/>
    <w:rsid w:val="00604285"/>
    <w:rsid w:val="0061548A"/>
    <w:rsid w:val="0061625F"/>
    <w:rsid w:val="006270CA"/>
    <w:rsid w:val="00630BAC"/>
    <w:rsid w:val="0063486D"/>
    <w:rsid w:val="006434EB"/>
    <w:rsid w:val="00651A01"/>
    <w:rsid w:val="006524C6"/>
    <w:rsid w:val="006767F2"/>
    <w:rsid w:val="006A0498"/>
    <w:rsid w:val="006A48D1"/>
    <w:rsid w:val="006A6493"/>
    <w:rsid w:val="006A7991"/>
    <w:rsid w:val="006B47BA"/>
    <w:rsid w:val="006D2E60"/>
    <w:rsid w:val="006D56E7"/>
    <w:rsid w:val="006D613F"/>
    <w:rsid w:val="006E348B"/>
    <w:rsid w:val="006F0353"/>
    <w:rsid w:val="006F51AC"/>
    <w:rsid w:val="00701F5B"/>
    <w:rsid w:val="00702C81"/>
    <w:rsid w:val="00704A63"/>
    <w:rsid w:val="00707542"/>
    <w:rsid w:val="00717834"/>
    <w:rsid w:val="00723CD0"/>
    <w:rsid w:val="00734F30"/>
    <w:rsid w:val="00741FC2"/>
    <w:rsid w:val="00743480"/>
    <w:rsid w:val="00750B21"/>
    <w:rsid w:val="0075447B"/>
    <w:rsid w:val="00764913"/>
    <w:rsid w:val="00765EBE"/>
    <w:rsid w:val="007707FD"/>
    <w:rsid w:val="00781607"/>
    <w:rsid w:val="007A347A"/>
    <w:rsid w:val="007B3E42"/>
    <w:rsid w:val="007C2CB1"/>
    <w:rsid w:val="007C3570"/>
    <w:rsid w:val="007E179C"/>
    <w:rsid w:val="007E5B9C"/>
    <w:rsid w:val="007F3B85"/>
    <w:rsid w:val="00814816"/>
    <w:rsid w:val="00822623"/>
    <w:rsid w:val="008331E4"/>
    <w:rsid w:val="008628D8"/>
    <w:rsid w:val="008629C6"/>
    <w:rsid w:val="00876395"/>
    <w:rsid w:val="00877D9B"/>
    <w:rsid w:val="00880743"/>
    <w:rsid w:val="008832EF"/>
    <w:rsid w:val="00884BA7"/>
    <w:rsid w:val="00887E12"/>
    <w:rsid w:val="00895E0A"/>
    <w:rsid w:val="008A1DFA"/>
    <w:rsid w:val="008C7953"/>
    <w:rsid w:val="008E665E"/>
    <w:rsid w:val="008F5705"/>
    <w:rsid w:val="008F7C9A"/>
    <w:rsid w:val="0092692C"/>
    <w:rsid w:val="00954A35"/>
    <w:rsid w:val="00972C39"/>
    <w:rsid w:val="009748E6"/>
    <w:rsid w:val="00982C44"/>
    <w:rsid w:val="00983D8E"/>
    <w:rsid w:val="00997902"/>
    <w:rsid w:val="009A43A4"/>
    <w:rsid w:val="009C29A1"/>
    <w:rsid w:val="009D06CC"/>
    <w:rsid w:val="009D4E99"/>
    <w:rsid w:val="009D7931"/>
    <w:rsid w:val="009E26A4"/>
    <w:rsid w:val="009E6B21"/>
    <w:rsid w:val="009F0438"/>
    <w:rsid w:val="00A0037B"/>
    <w:rsid w:val="00A006AC"/>
    <w:rsid w:val="00A03F08"/>
    <w:rsid w:val="00A11347"/>
    <w:rsid w:val="00A17D50"/>
    <w:rsid w:val="00A41054"/>
    <w:rsid w:val="00A42C22"/>
    <w:rsid w:val="00A46893"/>
    <w:rsid w:val="00A54AD1"/>
    <w:rsid w:val="00A5700D"/>
    <w:rsid w:val="00A601AA"/>
    <w:rsid w:val="00A719D7"/>
    <w:rsid w:val="00A750E2"/>
    <w:rsid w:val="00A760BC"/>
    <w:rsid w:val="00A76AD7"/>
    <w:rsid w:val="00A863B1"/>
    <w:rsid w:val="00A878B3"/>
    <w:rsid w:val="00A956B3"/>
    <w:rsid w:val="00AA1953"/>
    <w:rsid w:val="00AA7B92"/>
    <w:rsid w:val="00AB6AAA"/>
    <w:rsid w:val="00AC2ED7"/>
    <w:rsid w:val="00AC5FD7"/>
    <w:rsid w:val="00AD0DC1"/>
    <w:rsid w:val="00AD43F3"/>
    <w:rsid w:val="00AD6E4A"/>
    <w:rsid w:val="00AD70EA"/>
    <w:rsid w:val="00AE1664"/>
    <w:rsid w:val="00AE4154"/>
    <w:rsid w:val="00AF23D2"/>
    <w:rsid w:val="00AF6BAB"/>
    <w:rsid w:val="00B05856"/>
    <w:rsid w:val="00B06881"/>
    <w:rsid w:val="00B11856"/>
    <w:rsid w:val="00B1620A"/>
    <w:rsid w:val="00B17102"/>
    <w:rsid w:val="00B30CBE"/>
    <w:rsid w:val="00B31E60"/>
    <w:rsid w:val="00B324EA"/>
    <w:rsid w:val="00B32B17"/>
    <w:rsid w:val="00B4276E"/>
    <w:rsid w:val="00B52AF0"/>
    <w:rsid w:val="00B73AA2"/>
    <w:rsid w:val="00B77880"/>
    <w:rsid w:val="00BA4351"/>
    <w:rsid w:val="00BB1B4F"/>
    <w:rsid w:val="00BB1EC0"/>
    <w:rsid w:val="00BB3180"/>
    <w:rsid w:val="00BB5AF0"/>
    <w:rsid w:val="00BC1974"/>
    <w:rsid w:val="00BC227B"/>
    <w:rsid w:val="00BC4714"/>
    <w:rsid w:val="00BD0E07"/>
    <w:rsid w:val="00BD70A1"/>
    <w:rsid w:val="00BF0539"/>
    <w:rsid w:val="00BF2616"/>
    <w:rsid w:val="00BF3F79"/>
    <w:rsid w:val="00BF46C0"/>
    <w:rsid w:val="00C0465E"/>
    <w:rsid w:val="00C04A87"/>
    <w:rsid w:val="00C05498"/>
    <w:rsid w:val="00C05ED2"/>
    <w:rsid w:val="00C130DE"/>
    <w:rsid w:val="00C13B89"/>
    <w:rsid w:val="00C45582"/>
    <w:rsid w:val="00C5330D"/>
    <w:rsid w:val="00C602CF"/>
    <w:rsid w:val="00C61EFD"/>
    <w:rsid w:val="00C679E8"/>
    <w:rsid w:val="00C67B10"/>
    <w:rsid w:val="00C67C31"/>
    <w:rsid w:val="00C67EA7"/>
    <w:rsid w:val="00C9181E"/>
    <w:rsid w:val="00CA20A3"/>
    <w:rsid w:val="00CB0FBB"/>
    <w:rsid w:val="00CB253D"/>
    <w:rsid w:val="00CC20CE"/>
    <w:rsid w:val="00CD5EE5"/>
    <w:rsid w:val="00CE1881"/>
    <w:rsid w:val="00D026A9"/>
    <w:rsid w:val="00D047AD"/>
    <w:rsid w:val="00D0622B"/>
    <w:rsid w:val="00D24C58"/>
    <w:rsid w:val="00D27B40"/>
    <w:rsid w:val="00D35F31"/>
    <w:rsid w:val="00D428D2"/>
    <w:rsid w:val="00D52300"/>
    <w:rsid w:val="00D56724"/>
    <w:rsid w:val="00D62629"/>
    <w:rsid w:val="00D665D9"/>
    <w:rsid w:val="00D70256"/>
    <w:rsid w:val="00D87E5D"/>
    <w:rsid w:val="00D97E56"/>
    <w:rsid w:val="00DA3141"/>
    <w:rsid w:val="00DA6022"/>
    <w:rsid w:val="00DA62CC"/>
    <w:rsid w:val="00DC6BB5"/>
    <w:rsid w:val="00DD1792"/>
    <w:rsid w:val="00DD2765"/>
    <w:rsid w:val="00DD2E5B"/>
    <w:rsid w:val="00DD44B9"/>
    <w:rsid w:val="00DE7077"/>
    <w:rsid w:val="00DF02A9"/>
    <w:rsid w:val="00DF0E40"/>
    <w:rsid w:val="00DF200C"/>
    <w:rsid w:val="00DF5DAD"/>
    <w:rsid w:val="00E03A49"/>
    <w:rsid w:val="00E05170"/>
    <w:rsid w:val="00E056DE"/>
    <w:rsid w:val="00E22A24"/>
    <w:rsid w:val="00E247C9"/>
    <w:rsid w:val="00E32FD0"/>
    <w:rsid w:val="00E51E01"/>
    <w:rsid w:val="00E550E1"/>
    <w:rsid w:val="00E635A9"/>
    <w:rsid w:val="00E725D2"/>
    <w:rsid w:val="00E83A52"/>
    <w:rsid w:val="00E87840"/>
    <w:rsid w:val="00E91DDD"/>
    <w:rsid w:val="00EA01FE"/>
    <w:rsid w:val="00EB7377"/>
    <w:rsid w:val="00ED0773"/>
    <w:rsid w:val="00ED4CA3"/>
    <w:rsid w:val="00EE3AEE"/>
    <w:rsid w:val="00EE5D89"/>
    <w:rsid w:val="00EF0434"/>
    <w:rsid w:val="00EF1C85"/>
    <w:rsid w:val="00EF2BF5"/>
    <w:rsid w:val="00EF652A"/>
    <w:rsid w:val="00F0356C"/>
    <w:rsid w:val="00F13A48"/>
    <w:rsid w:val="00F14601"/>
    <w:rsid w:val="00F270CC"/>
    <w:rsid w:val="00F27DC4"/>
    <w:rsid w:val="00F374E2"/>
    <w:rsid w:val="00F44585"/>
    <w:rsid w:val="00F543EE"/>
    <w:rsid w:val="00F70754"/>
    <w:rsid w:val="00F76A4A"/>
    <w:rsid w:val="00F81C83"/>
    <w:rsid w:val="00F96A2D"/>
    <w:rsid w:val="00F97262"/>
    <w:rsid w:val="00FA5D00"/>
    <w:rsid w:val="00FB1394"/>
    <w:rsid w:val="00FC63C4"/>
    <w:rsid w:val="00FD3F4A"/>
    <w:rsid w:val="00FE0D0F"/>
    <w:rsid w:val="00FE1008"/>
    <w:rsid w:val="00FF454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AA79C5"/>
  <w15:docId w15:val="{72CFA643-3B50-2740-AD48-664844AD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C12"/>
    <w:rPr>
      <w:rFonts w:ascii="Arial" w:hAnsi="Arial"/>
      <w:sz w:val="20"/>
    </w:rPr>
  </w:style>
  <w:style w:type="paragraph" w:styleId="Titre1">
    <w:name w:val="heading 1"/>
    <w:basedOn w:val="Normal"/>
    <w:next w:val="Normal"/>
    <w:link w:val="Titre1Car"/>
    <w:uiPriority w:val="9"/>
    <w:qFormat/>
    <w:rsid w:val="008C7953"/>
    <w:pPr>
      <w:outlineLvl w:val="0"/>
    </w:pPr>
    <w:rPr>
      <w:rFonts w:ascii="Arial Black" w:eastAsiaTheme="minorEastAsia" w:hAnsi="Arial Black"/>
      <w:b/>
      <w:bCs/>
      <w:color w:val="009E88"/>
      <w:kern w:val="0"/>
      <w:sz w:val="48"/>
      <w:szCs w:val="48"/>
      <w:lang w:eastAsia="zh-CN"/>
    </w:rPr>
  </w:style>
  <w:style w:type="paragraph" w:styleId="Titre2">
    <w:name w:val="heading 2"/>
    <w:basedOn w:val="Normal"/>
    <w:next w:val="Normal"/>
    <w:link w:val="Titre2Car"/>
    <w:uiPriority w:val="9"/>
    <w:unhideWhenUsed/>
    <w:qFormat/>
    <w:rsid w:val="008C7953"/>
    <w:pPr>
      <w:spacing w:before="60" w:after="60" w:line="260" w:lineRule="atLeast"/>
      <w:jc w:val="both"/>
      <w:outlineLvl w:val="1"/>
    </w:pPr>
    <w:rPr>
      <w:rFonts w:ascii="Arial Black" w:eastAsiaTheme="minorEastAsia" w:hAnsi="Arial Black"/>
      <w:b/>
      <w:bCs/>
      <w:color w:val="BE1473"/>
      <w:kern w:val="0"/>
      <w:sz w:val="32"/>
      <w:szCs w:val="3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C7953"/>
    <w:pPr>
      <w:tabs>
        <w:tab w:val="center" w:pos="4536"/>
        <w:tab w:val="right" w:pos="9072"/>
      </w:tabs>
    </w:pPr>
  </w:style>
  <w:style w:type="character" w:customStyle="1" w:styleId="En-tteCar">
    <w:name w:val="En-tête Car"/>
    <w:basedOn w:val="Policepardfaut"/>
    <w:link w:val="En-tte"/>
    <w:uiPriority w:val="99"/>
    <w:rsid w:val="008C7953"/>
  </w:style>
  <w:style w:type="paragraph" w:styleId="Pieddepage">
    <w:name w:val="footer"/>
    <w:basedOn w:val="Normal"/>
    <w:link w:val="PieddepageCar"/>
    <w:uiPriority w:val="99"/>
    <w:unhideWhenUsed/>
    <w:rsid w:val="008C7953"/>
    <w:pPr>
      <w:tabs>
        <w:tab w:val="center" w:pos="4536"/>
        <w:tab w:val="right" w:pos="9072"/>
      </w:tabs>
    </w:pPr>
  </w:style>
  <w:style w:type="character" w:customStyle="1" w:styleId="PieddepageCar">
    <w:name w:val="Pied de page Car"/>
    <w:basedOn w:val="Policepardfaut"/>
    <w:link w:val="Pieddepage"/>
    <w:uiPriority w:val="99"/>
    <w:rsid w:val="008C7953"/>
  </w:style>
  <w:style w:type="character" w:customStyle="1" w:styleId="Titre1Car">
    <w:name w:val="Titre 1 Car"/>
    <w:basedOn w:val="Policepardfaut"/>
    <w:link w:val="Titre1"/>
    <w:uiPriority w:val="9"/>
    <w:rsid w:val="008C7953"/>
    <w:rPr>
      <w:rFonts w:ascii="Arial Black" w:eastAsiaTheme="minorEastAsia" w:hAnsi="Arial Black"/>
      <w:b/>
      <w:bCs/>
      <w:color w:val="009E88"/>
      <w:kern w:val="0"/>
      <w:sz w:val="48"/>
      <w:szCs w:val="48"/>
      <w:lang w:eastAsia="zh-CN"/>
    </w:rPr>
  </w:style>
  <w:style w:type="character" w:customStyle="1" w:styleId="Titre2Car">
    <w:name w:val="Titre 2 Car"/>
    <w:basedOn w:val="Policepardfaut"/>
    <w:link w:val="Titre2"/>
    <w:uiPriority w:val="9"/>
    <w:rsid w:val="008C7953"/>
    <w:rPr>
      <w:rFonts w:ascii="Arial Black" w:eastAsiaTheme="minorEastAsia" w:hAnsi="Arial Black"/>
      <w:b/>
      <w:bCs/>
      <w:color w:val="BE1473"/>
      <w:kern w:val="0"/>
      <w:sz w:val="32"/>
      <w:szCs w:val="32"/>
      <w:lang w:eastAsia="zh-CN"/>
    </w:rPr>
  </w:style>
  <w:style w:type="paragraph" w:styleId="Paragraphedeliste">
    <w:name w:val="List Paragraph"/>
    <w:aliases w:val="TE Paragraphe de liste,Paragraphe de liste1"/>
    <w:basedOn w:val="Normal"/>
    <w:link w:val="ParagraphedelisteCar"/>
    <w:uiPriority w:val="34"/>
    <w:qFormat/>
    <w:rsid w:val="008C7953"/>
    <w:pPr>
      <w:ind w:left="720"/>
      <w:contextualSpacing/>
    </w:pPr>
    <w:rPr>
      <w:rFonts w:ascii="Times New Roman" w:eastAsia="Times New Roman" w:hAnsi="Times New Roman" w:cs="Times New Roman"/>
      <w:kern w:val="0"/>
      <w:lang w:eastAsia="fr-FR"/>
    </w:rPr>
  </w:style>
  <w:style w:type="paragraph" w:styleId="Textedebulles">
    <w:name w:val="Balloon Text"/>
    <w:basedOn w:val="Normal"/>
    <w:link w:val="TextedebullesCar"/>
    <w:uiPriority w:val="99"/>
    <w:semiHidden/>
    <w:unhideWhenUsed/>
    <w:rsid w:val="0058556E"/>
    <w:rPr>
      <w:rFonts w:ascii="Tahoma" w:hAnsi="Tahoma" w:cs="Tahoma"/>
      <w:sz w:val="16"/>
      <w:szCs w:val="16"/>
    </w:rPr>
  </w:style>
  <w:style w:type="character" w:customStyle="1" w:styleId="TextedebullesCar">
    <w:name w:val="Texte de bulles Car"/>
    <w:basedOn w:val="Policepardfaut"/>
    <w:link w:val="Textedebulles"/>
    <w:uiPriority w:val="99"/>
    <w:semiHidden/>
    <w:rsid w:val="0058556E"/>
    <w:rPr>
      <w:rFonts w:ascii="Tahoma" w:hAnsi="Tahoma" w:cs="Tahoma"/>
      <w:sz w:val="16"/>
      <w:szCs w:val="16"/>
    </w:rPr>
  </w:style>
  <w:style w:type="character" w:customStyle="1" w:styleId="ParagraphedelisteCar">
    <w:name w:val="Paragraphe de liste Car"/>
    <w:aliases w:val="TE Paragraphe de liste Car,Paragraphe de liste1 Car"/>
    <w:basedOn w:val="Policepardfaut"/>
    <w:link w:val="Paragraphedeliste"/>
    <w:uiPriority w:val="34"/>
    <w:locked/>
    <w:rsid w:val="0058556E"/>
    <w:rPr>
      <w:rFonts w:ascii="Times New Roman" w:eastAsia="Times New Roman" w:hAnsi="Times New Roman" w:cs="Times New Roman"/>
      <w:kern w:val="0"/>
      <w:lang w:eastAsia="fr-FR"/>
    </w:rPr>
  </w:style>
  <w:style w:type="paragraph" w:styleId="Rvision">
    <w:name w:val="Revision"/>
    <w:hidden/>
    <w:uiPriority w:val="99"/>
    <w:semiHidden/>
    <w:rsid w:val="00347F03"/>
  </w:style>
  <w:style w:type="character" w:styleId="Marquedecommentaire">
    <w:name w:val="annotation reference"/>
    <w:basedOn w:val="Policepardfaut"/>
    <w:uiPriority w:val="99"/>
    <w:semiHidden/>
    <w:unhideWhenUsed/>
    <w:rsid w:val="00081925"/>
    <w:rPr>
      <w:sz w:val="16"/>
      <w:szCs w:val="16"/>
    </w:rPr>
  </w:style>
  <w:style w:type="paragraph" w:styleId="Commentaire">
    <w:name w:val="annotation text"/>
    <w:basedOn w:val="Normal"/>
    <w:link w:val="CommentaireCar"/>
    <w:uiPriority w:val="99"/>
    <w:semiHidden/>
    <w:unhideWhenUsed/>
    <w:rsid w:val="00081925"/>
    <w:rPr>
      <w:szCs w:val="20"/>
    </w:rPr>
  </w:style>
  <w:style w:type="character" w:customStyle="1" w:styleId="CommentaireCar">
    <w:name w:val="Commentaire Car"/>
    <w:basedOn w:val="Policepardfaut"/>
    <w:link w:val="Commentaire"/>
    <w:uiPriority w:val="99"/>
    <w:semiHidden/>
    <w:rsid w:val="00081925"/>
    <w:rPr>
      <w:sz w:val="20"/>
      <w:szCs w:val="20"/>
    </w:rPr>
  </w:style>
  <w:style w:type="paragraph" w:styleId="Objetducommentaire">
    <w:name w:val="annotation subject"/>
    <w:basedOn w:val="Commentaire"/>
    <w:next w:val="Commentaire"/>
    <w:link w:val="ObjetducommentaireCar"/>
    <w:uiPriority w:val="99"/>
    <w:semiHidden/>
    <w:unhideWhenUsed/>
    <w:rsid w:val="00081925"/>
    <w:rPr>
      <w:b/>
      <w:bCs/>
    </w:rPr>
  </w:style>
  <w:style w:type="character" w:customStyle="1" w:styleId="ObjetducommentaireCar">
    <w:name w:val="Objet du commentaire Car"/>
    <w:basedOn w:val="CommentaireCar"/>
    <w:link w:val="Objetducommentaire"/>
    <w:uiPriority w:val="99"/>
    <w:semiHidden/>
    <w:rsid w:val="00081925"/>
    <w:rPr>
      <w:b/>
      <w:bCs/>
      <w:sz w:val="20"/>
      <w:szCs w:val="20"/>
    </w:rPr>
  </w:style>
  <w:style w:type="paragraph" w:styleId="TM1">
    <w:name w:val="toc 1"/>
    <w:basedOn w:val="Normal"/>
    <w:next w:val="Normal"/>
    <w:autoRedefine/>
    <w:uiPriority w:val="39"/>
    <w:unhideWhenUsed/>
    <w:rsid w:val="00781607"/>
    <w:pPr>
      <w:tabs>
        <w:tab w:val="right" w:leader="dot" w:pos="9062"/>
      </w:tabs>
      <w:spacing w:after="100"/>
      <w:pPrChange w:id="0" w:author="cecilemaupeu@ideescommunes.fr" w:date="2024-07-18T12:22:00Z">
        <w:pPr>
          <w:tabs>
            <w:tab w:val="right" w:leader="dot" w:pos="9062"/>
          </w:tabs>
          <w:spacing w:after="100"/>
        </w:pPr>
      </w:pPrChange>
    </w:pPr>
    <w:rPr>
      <w:rFonts w:ascii="Arial Black" w:hAnsi="Arial Black"/>
      <w:b/>
      <w:bCs/>
      <w:noProof/>
      <w:color w:val="BE1473"/>
      <w:sz w:val="22"/>
      <w:szCs w:val="32"/>
      <w:rPrChange w:id="0" w:author="cecilemaupeu@ideescommunes.fr" w:date="2024-07-18T12:22:00Z">
        <w:rPr>
          <w:rFonts w:ascii="Arial Black" w:eastAsiaTheme="minorHAnsi" w:hAnsi="Arial Black" w:cstheme="minorBidi"/>
          <w:b/>
          <w:bCs/>
          <w:noProof/>
          <w:color w:val="BE1473"/>
          <w:kern w:val="2"/>
          <w:sz w:val="22"/>
          <w:szCs w:val="32"/>
          <w:lang w:val="fr-FR" w:eastAsia="en-US" w:bidi="ar-SA"/>
        </w:rPr>
      </w:rPrChange>
    </w:rPr>
  </w:style>
  <w:style w:type="paragraph" w:styleId="TM2">
    <w:name w:val="toc 2"/>
    <w:basedOn w:val="Normal"/>
    <w:next w:val="Normal"/>
    <w:autoRedefine/>
    <w:uiPriority w:val="39"/>
    <w:unhideWhenUsed/>
    <w:rsid w:val="00561DA8"/>
    <w:pPr>
      <w:tabs>
        <w:tab w:val="right" w:leader="dot" w:pos="9062"/>
      </w:tabs>
      <w:spacing w:after="100"/>
      <w:ind w:left="240"/>
    </w:pPr>
    <w:rPr>
      <w:rFonts w:eastAsia="Arial" w:cs="Arial"/>
      <w:noProof/>
      <w:sz w:val="21"/>
      <w:szCs w:val="21"/>
    </w:rPr>
  </w:style>
  <w:style w:type="character" w:styleId="Lienhypertexte">
    <w:name w:val="Hyperlink"/>
    <w:basedOn w:val="Policepardfaut"/>
    <w:uiPriority w:val="99"/>
    <w:unhideWhenUsed/>
    <w:rsid w:val="005D259F"/>
    <w:rPr>
      <w:color w:val="0563C1" w:themeColor="hyperlink"/>
      <w:u w:val="single"/>
    </w:rPr>
  </w:style>
  <w:style w:type="character" w:styleId="Mentionnonrsolue">
    <w:name w:val="Unresolved Mention"/>
    <w:basedOn w:val="Policepardfaut"/>
    <w:uiPriority w:val="99"/>
    <w:semiHidden/>
    <w:unhideWhenUsed/>
    <w:rsid w:val="0092692C"/>
    <w:rPr>
      <w:color w:val="605E5C"/>
      <w:shd w:val="clear" w:color="auto" w:fill="E1DFDD"/>
    </w:rPr>
  </w:style>
  <w:style w:type="paragraph" w:styleId="Notedebasdepage">
    <w:name w:val="footnote text"/>
    <w:basedOn w:val="Normal"/>
    <w:link w:val="NotedebasdepageCar"/>
    <w:uiPriority w:val="99"/>
    <w:semiHidden/>
    <w:unhideWhenUsed/>
    <w:rsid w:val="0092692C"/>
    <w:rPr>
      <w:rFonts w:ascii="Times New Roman" w:eastAsia="Times New Roman" w:hAnsi="Times New Roman" w:cs="Times New Roman"/>
      <w:kern w:val="0"/>
      <w:szCs w:val="20"/>
      <w:lang w:eastAsia="fr-FR"/>
    </w:rPr>
  </w:style>
  <w:style w:type="character" w:customStyle="1" w:styleId="NotedebasdepageCar">
    <w:name w:val="Note de bas de page Car"/>
    <w:basedOn w:val="Policepardfaut"/>
    <w:link w:val="Notedebasdepage"/>
    <w:uiPriority w:val="99"/>
    <w:semiHidden/>
    <w:rsid w:val="0092692C"/>
    <w:rPr>
      <w:rFonts w:ascii="Times New Roman" w:eastAsia="Times New Roman" w:hAnsi="Times New Roman" w:cs="Times New Roman"/>
      <w:kern w:val="0"/>
      <w:sz w:val="20"/>
      <w:szCs w:val="20"/>
      <w:lang w:eastAsia="fr-FR"/>
    </w:rPr>
  </w:style>
  <w:style w:type="character" w:styleId="Appelnotedebasdep">
    <w:name w:val="footnote reference"/>
    <w:basedOn w:val="Policepardfaut"/>
    <w:uiPriority w:val="99"/>
    <w:semiHidden/>
    <w:unhideWhenUsed/>
    <w:rsid w:val="0092692C"/>
    <w:rPr>
      <w:vertAlign w:val="superscript"/>
    </w:rPr>
  </w:style>
  <w:style w:type="table" w:styleId="Grilledutableau">
    <w:name w:val="Table Grid"/>
    <w:basedOn w:val="TableauNormal"/>
    <w:uiPriority w:val="39"/>
    <w:rsid w:val="00A86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223CE9"/>
  </w:style>
  <w:style w:type="paragraph" w:styleId="NormalWeb">
    <w:name w:val="Normal (Web)"/>
    <w:basedOn w:val="Normal"/>
    <w:uiPriority w:val="99"/>
    <w:unhideWhenUsed/>
    <w:rsid w:val="00972C39"/>
    <w:pPr>
      <w:spacing w:before="100" w:beforeAutospacing="1" w:after="100" w:afterAutospacing="1"/>
    </w:pPr>
    <w:rPr>
      <w:rFonts w:ascii="Times New Roman" w:eastAsia="Times New Roman" w:hAnsi="Times New Roman" w:cs="Times New Roman"/>
      <w:kern w:val="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48951">
      <w:bodyDiv w:val="1"/>
      <w:marLeft w:val="0"/>
      <w:marRight w:val="0"/>
      <w:marTop w:val="0"/>
      <w:marBottom w:val="0"/>
      <w:divBdr>
        <w:top w:val="none" w:sz="0" w:space="0" w:color="auto"/>
        <w:left w:val="none" w:sz="0" w:space="0" w:color="auto"/>
        <w:bottom w:val="none" w:sz="0" w:space="0" w:color="auto"/>
        <w:right w:val="none" w:sz="0" w:space="0" w:color="auto"/>
      </w:divBdr>
    </w:div>
    <w:div w:id="351418812">
      <w:bodyDiv w:val="1"/>
      <w:marLeft w:val="0"/>
      <w:marRight w:val="0"/>
      <w:marTop w:val="0"/>
      <w:marBottom w:val="0"/>
      <w:divBdr>
        <w:top w:val="none" w:sz="0" w:space="0" w:color="auto"/>
        <w:left w:val="none" w:sz="0" w:space="0" w:color="auto"/>
        <w:bottom w:val="none" w:sz="0" w:space="0" w:color="auto"/>
        <w:right w:val="none" w:sz="0" w:space="0" w:color="auto"/>
      </w:divBdr>
    </w:div>
    <w:div w:id="377361002">
      <w:bodyDiv w:val="1"/>
      <w:marLeft w:val="0"/>
      <w:marRight w:val="0"/>
      <w:marTop w:val="0"/>
      <w:marBottom w:val="0"/>
      <w:divBdr>
        <w:top w:val="none" w:sz="0" w:space="0" w:color="auto"/>
        <w:left w:val="none" w:sz="0" w:space="0" w:color="auto"/>
        <w:bottom w:val="none" w:sz="0" w:space="0" w:color="auto"/>
        <w:right w:val="none" w:sz="0" w:space="0" w:color="auto"/>
      </w:divBdr>
    </w:div>
    <w:div w:id="448863723">
      <w:bodyDiv w:val="1"/>
      <w:marLeft w:val="0"/>
      <w:marRight w:val="0"/>
      <w:marTop w:val="0"/>
      <w:marBottom w:val="0"/>
      <w:divBdr>
        <w:top w:val="none" w:sz="0" w:space="0" w:color="auto"/>
        <w:left w:val="none" w:sz="0" w:space="0" w:color="auto"/>
        <w:bottom w:val="none" w:sz="0" w:space="0" w:color="auto"/>
        <w:right w:val="none" w:sz="0" w:space="0" w:color="auto"/>
      </w:divBdr>
    </w:div>
    <w:div w:id="493648712">
      <w:bodyDiv w:val="1"/>
      <w:marLeft w:val="0"/>
      <w:marRight w:val="0"/>
      <w:marTop w:val="0"/>
      <w:marBottom w:val="0"/>
      <w:divBdr>
        <w:top w:val="none" w:sz="0" w:space="0" w:color="auto"/>
        <w:left w:val="none" w:sz="0" w:space="0" w:color="auto"/>
        <w:bottom w:val="none" w:sz="0" w:space="0" w:color="auto"/>
        <w:right w:val="none" w:sz="0" w:space="0" w:color="auto"/>
      </w:divBdr>
    </w:div>
    <w:div w:id="504521017">
      <w:bodyDiv w:val="1"/>
      <w:marLeft w:val="0"/>
      <w:marRight w:val="0"/>
      <w:marTop w:val="0"/>
      <w:marBottom w:val="0"/>
      <w:divBdr>
        <w:top w:val="none" w:sz="0" w:space="0" w:color="auto"/>
        <w:left w:val="none" w:sz="0" w:space="0" w:color="auto"/>
        <w:bottom w:val="none" w:sz="0" w:space="0" w:color="auto"/>
        <w:right w:val="none" w:sz="0" w:space="0" w:color="auto"/>
      </w:divBdr>
    </w:div>
    <w:div w:id="645209442">
      <w:bodyDiv w:val="1"/>
      <w:marLeft w:val="0"/>
      <w:marRight w:val="0"/>
      <w:marTop w:val="0"/>
      <w:marBottom w:val="0"/>
      <w:divBdr>
        <w:top w:val="none" w:sz="0" w:space="0" w:color="auto"/>
        <w:left w:val="none" w:sz="0" w:space="0" w:color="auto"/>
        <w:bottom w:val="none" w:sz="0" w:space="0" w:color="auto"/>
        <w:right w:val="none" w:sz="0" w:space="0" w:color="auto"/>
      </w:divBdr>
    </w:div>
    <w:div w:id="144369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ault.fr/1777-etude-sur-les-retenues-hivernales-vos-questions-nos-reponses.ht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herault.fr/1777-etude-sur-les-retenues-hivernales-vos-questions-nos-reponses.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rault.fr/862-l-equipement-agricole-en-secteur-rural-ou-periurbain.htm"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C8C41-6E2F-41FC-8B22-9137E4AE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22</Pages>
  <Words>8597</Words>
  <Characters>47284</Characters>
  <Application>Microsoft Office Word</Application>
  <DocSecurity>0</DocSecurity>
  <Lines>394</Lines>
  <Paragraphs>111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cecilemaupeu@ideescommunes.fr</dc:creator>
  <cp:keywords/>
  <dc:description/>
  <cp:lastModifiedBy>Canaguier Bénédicte</cp:lastModifiedBy>
  <cp:revision>16</cp:revision>
  <dcterms:created xsi:type="dcterms:W3CDTF">2024-08-16T10:11:00Z</dcterms:created>
  <dcterms:modified xsi:type="dcterms:W3CDTF">2024-08-19T11:59:00Z</dcterms:modified>
</cp:coreProperties>
</file>