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69C33" w14:textId="26103491" w:rsidR="0096255E" w:rsidRPr="0096255E" w:rsidRDefault="0096255E" w:rsidP="0096255E">
      <w:pPr>
        <w:spacing w:after="200" w:line="276" w:lineRule="auto"/>
      </w:pPr>
      <w:r>
        <w:rPr>
          <w:u w:val="single"/>
        </w:rPr>
        <w:t>Référence</w:t>
      </w:r>
      <w:r>
        <w:t> : 2</w:t>
      </w:r>
      <w:r w:rsidR="00777E33">
        <w:t>5</w:t>
      </w:r>
      <w:r>
        <w:t>AMI0</w:t>
      </w:r>
      <w:r w:rsidR="008F5365">
        <w:t>2</w:t>
      </w:r>
    </w:p>
    <w:p w14:paraId="37D328B8" w14:textId="025BB1A0" w:rsidR="0096255E" w:rsidRPr="0096255E" w:rsidRDefault="0096255E" w:rsidP="00376EC7">
      <w:pPr>
        <w:spacing w:after="200" w:line="276" w:lineRule="auto"/>
      </w:pPr>
      <w:r w:rsidRPr="0096255E">
        <w:rPr>
          <w:u w:val="single"/>
        </w:rPr>
        <w:t>Objet</w:t>
      </w:r>
      <w:r w:rsidRPr="0096255E">
        <w:t xml:space="preserve"> : AVIS A MANIFESTATION D’INTERET (AMI) </w:t>
      </w:r>
      <w:r w:rsidRPr="0096255E">
        <w:rPr>
          <w:bCs/>
          <w:sz w:val="20"/>
          <w:szCs w:val="20"/>
        </w:rPr>
        <w:t xml:space="preserve">- </w:t>
      </w:r>
      <w:r w:rsidR="008F5365" w:rsidRPr="008F5365">
        <w:t xml:space="preserve">Octroi d’une convention d’occupation du domaine public constitutive de droits réels, pour la création et l’exploitation d’équipements sportifs de raquette sur la base départementale de </w:t>
      </w:r>
      <w:proofErr w:type="spellStart"/>
      <w:r w:rsidR="008F5365" w:rsidRPr="008F5365">
        <w:t>Bessilles</w:t>
      </w:r>
      <w:proofErr w:type="spellEnd"/>
      <w:r w:rsidR="008F5365" w:rsidRPr="008F5365">
        <w:t xml:space="preserve"> à Montagnac (Hérault)</w:t>
      </w:r>
    </w:p>
    <w:p w14:paraId="03965B77" w14:textId="77777777" w:rsidR="008F5365" w:rsidRPr="008F5365" w:rsidRDefault="0096255E" w:rsidP="008F536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255E">
        <w:rPr>
          <w:rFonts w:asciiTheme="minorHAnsi" w:hAnsiTheme="minorHAnsi" w:cstheme="minorHAnsi"/>
          <w:sz w:val="22"/>
          <w:szCs w:val="22"/>
          <w:u w:val="single"/>
        </w:rPr>
        <w:t>Description </w:t>
      </w:r>
      <w:r w:rsidRPr="0096255E">
        <w:rPr>
          <w:rFonts w:asciiTheme="minorHAnsi" w:hAnsiTheme="minorHAnsi" w:cstheme="minorHAnsi"/>
          <w:sz w:val="22"/>
          <w:szCs w:val="22"/>
        </w:rPr>
        <w:t xml:space="preserve">: </w:t>
      </w:r>
      <w:r w:rsidR="008F5365" w:rsidRPr="008F5365">
        <w:rPr>
          <w:rFonts w:asciiTheme="minorHAnsi" w:hAnsiTheme="minorHAnsi" w:cstheme="minorHAnsi"/>
          <w:sz w:val="22"/>
          <w:szCs w:val="22"/>
        </w:rPr>
        <w:t xml:space="preserve">Le présent appel à manifestation d'intérêt a pour objet l’attribution d’une convention d’occupation du domaine public constitutive de droits réels, en vue de la création et l’exploitation d’équipements sportifs de raquette. A titre d’exemple, le </w:t>
      </w:r>
      <w:proofErr w:type="spellStart"/>
      <w:r w:rsidR="008F5365" w:rsidRPr="008F5365">
        <w:rPr>
          <w:rFonts w:asciiTheme="minorHAnsi" w:hAnsiTheme="minorHAnsi" w:cstheme="minorHAnsi"/>
          <w:sz w:val="22"/>
          <w:szCs w:val="22"/>
        </w:rPr>
        <w:t>padel</w:t>
      </w:r>
      <w:proofErr w:type="spellEnd"/>
      <w:r w:rsidR="008F5365" w:rsidRPr="008F5365">
        <w:rPr>
          <w:rFonts w:asciiTheme="minorHAnsi" w:hAnsiTheme="minorHAnsi" w:cstheme="minorHAnsi"/>
          <w:sz w:val="22"/>
          <w:szCs w:val="22"/>
        </w:rPr>
        <w:t xml:space="preserve"> est l’un des usages possibles.</w:t>
      </w:r>
    </w:p>
    <w:p w14:paraId="3A3FA8CA" w14:textId="32D00C4A" w:rsidR="008F5365" w:rsidRDefault="008F5365" w:rsidP="008F536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5365">
        <w:rPr>
          <w:rFonts w:asciiTheme="minorHAnsi" w:hAnsiTheme="minorHAnsi" w:cstheme="minorHAnsi"/>
          <w:sz w:val="22"/>
          <w:szCs w:val="22"/>
        </w:rPr>
        <w:t>L'occupant pourra également proposer un service de restauration et rafraîchissements, afin de répondre aux besoins des clients, tout en veillant à respecter les règles d'hygiène et d'environnement en vigueur.</w:t>
      </w:r>
    </w:p>
    <w:p w14:paraId="72743C76" w14:textId="77777777" w:rsidR="008F5365" w:rsidRPr="008F5365" w:rsidRDefault="008F5365" w:rsidP="008F53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3B2EF1" w14:textId="77777777" w:rsidR="008F5365" w:rsidRPr="008F5365" w:rsidRDefault="008F5365" w:rsidP="008F536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5365">
        <w:rPr>
          <w:rFonts w:asciiTheme="minorHAnsi" w:hAnsiTheme="minorHAnsi" w:cstheme="minorHAnsi"/>
          <w:sz w:val="22"/>
          <w:szCs w:val="22"/>
          <w:u w:val="single"/>
        </w:rPr>
        <w:t>Caractéristiques principales de la dépendance objet de l’occupation</w:t>
      </w:r>
      <w:r w:rsidRPr="008F5365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74849A0E" w14:textId="77777777" w:rsidR="008F5365" w:rsidRPr="008F5365" w:rsidRDefault="008F5365" w:rsidP="008F536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5365">
        <w:rPr>
          <w:rFonts w:asciiTheme="minorHAnsi" w:hAnsiTheme="minorHAnsi" w:cstheme="minorHAnsi"/>
          <w:sz w:val="22"/>
          <w:szCs w:val="22"/>
        </w:rPr>
        <w:t xml:space="preserve">Les espaces suivants, dépendant d’un ensemble immobilier dénommé « Base départementale de </w:t>
      </w:r>
      <w:proofErr w:type="spellStart"/>
      <w:r w:rsidRPr="008F5365">
        <w:rPr>
          <w:rFonts w:asciiTheme="minorHAnsi" w:hAnsiTheme="minorHAnsi" w:cstheme="minorHAnsi"/>
          <w:sz w:val="22"/>
          <w:szCs w:val="22"/>
        </w:rPr>
        <w:t>Bessilles</w:t>
      </w:r>
      <w:proofErr w:type="spellEnd"/>
      <w:r w:rsidRPr="008F5365">
        <w:rPr>
          <w:rFonts w:asciiTheme="minorHAnsi" w:hAnsiTheme="minorHAnsi" w:cstheme="minorHAnsi"/>
          <w:sz w:val="22"/>
          <w:szCs w:val="22"/>
        </w:rPr>
        <w:t xml:space="preserve"> » sis sur la commune de Montagnac (34530) Domaine de </w:t>
      </w:r>
      <w:proofErr w:type="spellStart"/>
      <w:r w:rsidRPr="008F5365">
        <w:rPr>
          <w:rFonts w:asciiTheme="minorHAnsi" w:hAnsiTheme="minorHAnsi" w:cstheme="minorHAnsi"/>
          <w:sz w:val="22"/>
          <w:szCs w:val="22"/>
        </w:rPr>
        <w:t>Bessilles</w:t>
      </w:r>
      <w:proofErr w:type="spellEnd"/>
      <w:r w:rsidRPr="008F5365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1E17085E" w14:textId="77777777" w:rsidR="008F5365" w:rsidRPr="008F5365" w:rsidRDefault="008F5365" w:rsidP="008F5365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 w:rsidRPr="008F5365">
        <w:rPr>
          <w:rFonts w:asciiTheme="minorHAnsi" w:hAnsiTheme="minorHAnsi" w:cstheme="minorHAnsi"/>
          <w:sz w:val="22"/>
          <w:szCs w:val="22"/>
        </w:rPr>
        <w:t>- Un ancien terrain multisport et un ancien terrain de tennis, situés à proximité du bâtiment D « Modulaire » ;</w:t>
      </w:r>
    </w:p>
    <w:p w14:paraId="74A8CC98" w14:textId="77777777" w:rsidR="008F5365" w:rsidRPr="008F5365" w:rsidRDefault="008F5365" w:rsidP="008F5365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 w:rsidRPr="008F5365">
        <w:rPr>
          <w:rFonts w:asciiTheme="minorHAnsi" w:hAnsiTheme="minorHAnsi" w:cstheme="minorHAnsi"/>
          <w:sz w:val="22"/>
          <w:szCs w:val="22"/>
        </w:rPr>
        <w:t>- Le bâtiment à usage de vestiaire technique ;</w:t>
      </w:r>
    </w:p>
    <w:p w14:paraId="71209CED" w14:textId="77777777" w:rsidR="008F5365" w:rsidRDefault="008F5365" w:rsidP="008F53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A9197C" w14:textId="0B31272A" w:rsidR="0096255E" w:rsidRDefault="008F5365" w:rsidP="008F536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F5365">
        <w:rPr>
          <w:rFonts w:asciiTheme="minorHAnsi" w:hAnsiTheme="minorHAnsi" w:cstheme="minorHAnsi"/>
          <w:sz w:val="22"/>
          <w:szCs w:val="22"/>
        </w:rPr>
        <w:t>Le tout, représentant une emprise d’environ 1 266 m² et assis sur la parcelle figurant au cadastre section AS numéro 0011.</w:t>
      </w:r>
    </w:p>
    <w:p w14:paraId="77B81B7E" w14:textId="77777777" w:rsidR="008F5365" w:rsidRPr="0096255E" w:rsidRDefault="008F5365" w:rsidP="008F5365">
      <w:pPr>
        <w:pStyle w:val="Default"/>
        <w:rPr>
          <w:rFonts w:asciiTheme="minorHAnsi" w:hAnsiTheme="minorHAnsi" w:cstheme="minorHAnsi"/>
          <w:sz w:val="22"/>
          <w:szCs w:val="20"/>
        </w:rPr>
      </w:pPr>
    </w:p>
    <w:p w14:paraId="77438229" w14:textId="77777777" w:rsidR="0096255E" w:rsidRDefault="0096255E" w:rsidP="008F5365">
      <w:pPr>
        <w:spacing w:line="276" w:lineRule="auto"/>
      </w:pPr>
      <w:r>
        <w:rPr>
          <w:u w:val="single"/>
        </w:rPr>
        <w:t>Critères d’analyse</w:t>
      </w:r>
      <w:r>
        <w:t> : Offre économiquement la plus avantageuse appréciée en fonction des critères énoncés ci-dessous avec leur pondération :</w:t>
      </w:r>
      <w:bookmarkStart w:id="0" w:name="_GoBack"/>
      <w:bookmarkEnd w:id="0"/>
    </w:p>
    <w:p w14:paraId="73E5501C" w14:textId="23CA7B06" w:rsidR="0096255E" w:rsidRDefault="00376EC7" w:rsidP="0096255E">
      <w:pPr>
        <w:numPr>
          <w:ilvl w:val="0"/>
          <w:numId w:val="1"/>
        </w:numPr>
        <w:spacing w:after="200" w:line="276" w:lineRule="auto"/>
        <w:contextualSpacing/>
      </w:pPr>
      <w:r>
        <w:t>5</w:t>
      </w:r>
      <w:r w:rsidR="0096255E">
        <w:t>0 % : Montant de la redevance</w:t>
      </w:r>
    </w:p>
    <w:p w14:paraId="3F3F2DB2" w14:textId="50B2B9E6" w:rsidR="0096255E" w:rsidRDefault="00376EC7" w:rsidP="0096255E">
      <w:pPr>
        <w:numPr>
          <w:ilvl w:val="0"/>
          <w:numId w:val="1"/>
        </w:numPr>
        <w:spacing w:after="200" w:line="276" w:lineRule="auto"/>
        <w:contextualSpacing/>
      </w:pPr>
      <w:r>
        <w:t>5</w:t>
      </w:r>
      <w:r w:rsidR="0096255E">
        <w:t>0 % : Qualité du projet</w:t>
      </w:r>
    </w:p>
    <w:p w14:paraId="75C8D250" w14:textId="77777777" w:rsidR="0096255E" w:rsidRDefault="0096255E" w:rsidP="0096255E">
      <w:pPr>
        <w:spacing w:after="200" w:line="276" w:lineRule="auto"/>
        <w:ind w:left="720"/>
        <w:contextualSpacing/>
      </w:pPr>
    </w:p>
    <w:p w14:paraId="3439404C" w14:textId="45901399" w:rsidR="0096255E" w:rsidRDefault="0096255E" w:rsidP="0096255E">
      <w:pPr>
        <w:spacing w:after="200" w:line="276" w:lineRule="auto"/>
      </w:pPr>
      <w:r>
        <w:rPr>
          <w:u w:val="single"/>
        </w:rPr>
        <w:t>Date limite de réception</w:t>
      </w:r>
      <w:r>
        <w:t xml:space="preserve"> : Le </w:t>
      </w:r>
      <w:r w:rsidR="008F5365">
        <w:t>14 novembre</w:t>
      </w:r>
      <w:r>
        <w:t xml:space="preserve"> 202</w:t>
      </w:r>
      <w:r w:rsidR="00376EC7">
        <w:t>5</w:t>
      </w:r>
      <w:r>
        <w:t xml:space="preserve"> à 12h00</w:t>
      </w:r>
    </w:p>
    <w:p w14:paraId="1364798E" w14:textId="77777777" w:rsidR="0096255E" w:rsidRDefault="0096255E" w:rsidP="0096255E">
      <w:pPr>
        <w:spacing w:after="200" w:line="276" w:lineRule="auto"/>
      </w:pPr>
      <w:r>
        <w:rPr>
          <w:u w:val="single"/>
        </w:rPr>
        <w:t>Modalité de dépôt des offres</w:t>
      </w:r>
      <w:r>
        <w:t xml:space="preserve"> : </w:t>
      </w:r>
    </w:p>
    <w:p w14:paraId="1097FD2D" w14:textId="3B1ED026" w:rsidR="0096255E" w:rsidRDefault="0096255E" w:rsidP="0096255E">
      <w:pPr>
        <w:spacing w:after="200" w:line="276" w:lineRule="auto"/>
      </w:pPr>
      <w:r>
        <w:t xml:space="preserve">Les plis devront parvenir à destination avant la date et l'heure limites de réception sur la plateforme de dématérialisation utilisée par le Département de l’Hérault : plateforme « AWS » accessible sur  </w:t>
      </w:r>
      <w:hyperlink r:id="rId5" w:history="1">
        <w:r>
          <w:rPr>
            <w:rStyle w:val="Lienhypertexte"/>
          </w:rPr>
          <w:t>https://commande-publique.herault.fr</w:t>
        </w:r>
      </w:hyperlink>
      <w:r>
        <w:t>. La référence de l’avis est la suivante : 2</w:t>
      </w:r>
      <w:r w:rsidR="00376EC7">
        <w:t>5</w:t>
      </w:r>
      <w:r>
        <w:t>AMI0</w:t>
      </w:r>
      <w:r w:rsidR="008F5365">
        <w:t>2</w:t>
      </w:r>
      <w:r>
        <w:t>.</w:t>
      </w:r>
    </w:p>
    <w:p w14:paraId="31D870DA" w14:textId="77777777" w:rsidR="0096255E" w:rsidRPr="0096255E" w:rsidRDefault="0096255E" w:rsidP="0096255E">
      <w:pPr>
        <w:spacing w:after="200" w:line="276" w:lineRule="auto"/>
        <w:rPr>
          <w:sz w:val="20"/>
          <w:szCs w:val="20"/>
        </w:rPr>
      </w:pPr>
      <w:r w:rsidRPr="0096255E">
        <w:t>L'accès à cette plate-forme est gratuit. Seuls les frais d'accès au réseau sont à la charge du candidat.</w:t>
      </w:r>
      <w:r w:rsidRPr="0096255E">
        <w:rPr>
          <w:sz w:val="20"/>
          <w:szCs w:val="20"/>
        </w:rPr>
        <w:t xml:space="preserve"> </w:t>
      </w:r>
      <w:r w:rsidRPr="00376EC7">
        <w:t>La plate-forme dispose d'une assistance technique à l’adresse suivante</w:t>
      </w:r>
      <w:r w:rsidRPr="0096255E">
        <w:rPr>
          <w:sz w:val="20"/>
          <w:szCs w:val="20"/>
        </w:rPr>
        <w:t xml:space="preserve"> : </w:t>
      </w:r>
      <w:hyperlink r:id="rId6" w:history="1">
        <w:r w:rsidRPr="00376EC7">
          <w:rPr>
            <w:rStyle w:val="Lienhypertexte"/>
          </w:rPr>
          <w:t>support-entreprises@aws-france.com</w:t>
        </w:r>
      </w:hyperlink>
      <w:r w:rsidRPr="00376EC7">
        <w:t>.</w:t>
      </w:r>
    </w:p>
    <w:p w14:paraId="576E3C4D" w14:textId="77777777" w:rsidR="0096255E" w:rsidRDefault="0096255E" w:rsidP="0096255E">
      <w:pPr>
        <w:spacing w:after="200" w:line="276" w:lineRule="auto"/>
      </w:pPr>
      <w:r>
        <w:t>La transmission des plis par voie électronique est imposée pour cette consultation. Par conséquent, la transmission par voie papier n'est pas autorisée.</w:t>
      </w:r>
    </w:p>
    <w:p w14:paraId="3B0C3F66" w14:textId="77777777" w:rsidR="003E2982" w:rsidRDefault="008F5365"/>
    <w:sectPr w:rsidR="003E2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D1DFD"/>
    <w:multiLevelType w:val="hybridMultilevel"/>
    <w:tmpl w:val="06A67184"/>
    <w:lvl w:ilvl="0" w:tplc="8E8AB5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5E"/>
    <w:rsid w:val="00122489"/>
    <w:rsid w:val="00326CF9"/>
    <w:rsid w:val="00376EC7"/>
    <w:rsid w:val="00777E33"/>
    <w:rsid w:val="00835A23"/>
    <w:rsid w:val="008F5365"/>
    <w:rsid w:val="0096255E"/>
    <w:rsid w:val="00C41446"/>
    <w:rsid w:val="00F5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B073"/>
  <w15:chartTrackingRefBased/>
  <w15:docId w15:val="{0BDA4FB2-B425-4BF3-A182-F426B101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55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6255E"/>
    <w:rPr>
      <w:color w:val="0000FF"/>
      <w:u w:val="single"/>
    </w:rPr>
  </w:style>
  <w:style w:type="paragraph" w:customStyle="1" w:styleId="Default">
    <w:name w:val="Default"/>
    <w:rsid w:val="00962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-entreprises@aws-france.com" TargetMode="External"/><Relationship Id="rId5" Type="http://schemas.openxmlformats.org/officeDocument/2006/relationships/hyperlink" Target="https://commande-publique.heraul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CD34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Mallet Fabien</dc:creator>
  <cp:keywords/>
  <dc:description/>
  <cp:lastModifiedBy>Mallet Fabien</cp:lastModifiedBy>
  <cp:revision>2</cp:revision>
  <dcterms:created xsi:type="dcterms:W3CDTF">2025-09-26T11:54:00Z</dcterms:created>
  <dcterms:modified xsi:type="dcterms:W3CDTF">2025-09-26T11:54:00Z</dcterms:modified>
</cp:coreProperties>
</file>